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77C6" w:rsidRPr="00135B47" w:rsidRDefault="002677C6" w:rsidP="002677C6">
      <w:pPr>
        <w:jc w:val="center"/>
        <w:rPr>
          <w:rFonts w:ascii="Times New Roman" w:hAnsi="Times New Roman"/>
          <w:b/>
          <w:noProof/>
          <w:spacing w:val="20"/>
          <w:sz w:val="28"/>
          <w:szCs w:val="28"/>
          <w:u w:val="single"/>
        </w:rPr>
      </w:pPr>
      <w:r w:rsidRPr="00135B47">
        <w:rPr>
          <w:rFonts w:ascii="Times New Roman" w:hAnsi="Times New Roman"/>
          <w:b/>
          <w:noProof/>
          <w:spacing w:val="20"/>
          <w:sz w:val="28"/>
          <w:szCs w:val="28"/>
          <w:u w:val="single"/>
        </w:rPr>
        <w:t>ELŐTERJESZTÉS</w:t>
      </w:r>
    </w:p>
    <w:p w:rsidR="002677C6" w:rsidRDefault="002677C6" w:rsidP="002677C6">
      <w:pPr>
        <w:rPr>
          <w:rFonts w:ascii="Times New Roman" w:hAnsi="Times New Roman"/>
          <w:b/>
          <w:spacing w:val="20"/>
          <w:sz w:val="28"/>
          <w:szCs w:val="28"/>
          <w:u w:val="single"/>
        </w:rPr>
      </w:pPr>
    </w:p>
    <w:p w:rsidR="002677C6" w:rsidRPr="00135B47" w:rsidRDefault="002677C6" w:rsidP="002677C6">
      <w:pPr>
        <w:rPr>
          <w:rFonts w:ascii="Times New Roman" w:hAnsi="Times New Roman"/>
          <w:b/>
          <w:spacing w:val="20"/>
          <w:sz w:val="28"/>
          <w:szCs w:val="28"/>
          <w:u w:val="single"/>
        </w:rPr>
      </w:pPr>
    </w:p>
    <w:p w:rsidR="002677C6" w:rsidRPr="00135B47" w:rsidRDefault="002677C6" w:rsidP="002677C6">
      <w:pPr>
        <w:jc w:val="center"/>
        <w:rPr>
          <w:rFonts w:ascii="Times New Roman" w:hAnsi="Times New Roman"/>
          <w:b/>
          <w:sz w:val="28"/>
          <w:szCs w:val="28"/>
        </w:rPr>
      </w:pPr>
      <w:r w:rsidRPr="00135B47">
        <w:rPr>
          <w:rFonts w:ascii="Times New Roman" w:hAnsi="Times New Roman"/>
          <w:b/>
          <w:sz w:val="28"/>
          <w:szCs w:val="28"/>
        </w:rPr>
        <w:t>Tiszavasvári Város Önkormányzata Képviselő - testületének</w:t>
      </w:r>
    </w:p>
    <w:p w:rsidR="002677C6" w:rsidRPr="007D23DC" w:rsidRDefault="002677C6" w:rsidP="002677C6">
      <w:pPr>
        <w:jc w:val="center"/>
        <w:rPr>
          <w:rFonts w:ascii="Times New Roman" w:hAnsi="Times New Roman"/>
          <w:b/>
          <w:sz w:val="28"/>
          <w:szCs w:val="28"/>
        </w:rPr>
      </w:pPr>
      <w:r w:rsidRPr="00135B47">
        <w:rPr>
          <w:rFonts w:ascii="Times New Roman" w:hAnsi="Times New Roman"/>
          <w:b/>
          <w:sz w:val="28"/>
          <w:szCs w:val="28"/>
        </w:rPr>
        <w:t>20</w:t>
      </w:r>
      <w:r>
        <w:rPr>
          <w:rFonts w:ascii="Times New Roman" w:hAnsi="Times New Roman"/>
          <w:b/>
          <w:sz w:val="28"/>
          <w:szCs w:val="28"/>
        </w:rPr>
        <w:t>25</w:t>
      </w:r>
      <w:r w:rsidRPr="00135B47">
        <w:rPr>
          <w:rFonts w:ascii="Times New Roman" w:hAnsi="Times New Roman"/>
          <w:b/>
          <w:sz w:val="28"/>
          <w:szCs w:val="28"/>
        </w:rPr>
        <w:t xml:space="preserve">. </w:t>
      </w:r>
      <w:r>
        <w:rPr>
          <w:rFonts w:ascii="Times New Roman" w:hAnsi="Times New Roman"/>
          <w:b/>
          <w:sz w:val="28"/>
          <w:szCs w:val="28"/>
        </w:rPr>
        <w:t>április 23-á</w:t>
      </w:r>
      <w:r w:rsidRPr="00422C68">
        <w:rPr>
          <w:rFonts w:ascii="Times New Roman" w:hAnsi="Times New Roman"/>
          <w:b/>
          <w:sz w:val="28"/>
          <w:szCs w:val="28"/>
        </w:rPr>
        <w:t>n tartandó</w:t>
      </w:r>
      <w:r w:rsidRPr="001F3768">
        <w:rPr>
          <w:rFonts w:ascii="Times New Roman" w:hAnsi="Times New Roman"/>
          <w:b/>
          <w:color w:val="FF0000"/>
          <w:sz w:val="28"/>
          <w:szCs w:val="28"/>
        </w:rPr>
        <w:t xml:space="preserve"> </w:t>
      </w:r>
      <w:r w:rsidRPr="007D23DC">
        <w:rPr>
          <w:rFonts w:ascii="Times New Roman" w:hAnsi="Times New Roman"/>
          <w:b/>
          <w:sz w:val="28"/>
          <w:szCs w:val="28"/>
        </w:rPr>
        <w:t>rendes ülésére</w:t>
      </w:r>
    </w:p>
    <w:p w:rsidR="002677C6" w:rsidRDefault="002677C6" w:rsidP="002677C6">
      <w:pPr>
        <w:rPr>
          <w:rFonts w:ascii="Times New Roman" w:hAnsi="Times New Roman"/>
          <w:b/>
          <w:sz w:val="28"/>
          <w:szCs w:val="28"/>
        </w:rPr>
      </w:pPr>
    </w:p>
    <w:p w:rsidR="002677C6" w:rsidRDefault="002677C6" w:rsidP="002677C6">
      <w:pPr>
        <w:rPr>
          <w:rFonts w:ascii="Times New Roman" w:hAnsi="Times New Roman"/>
          <w:sz w:val="28"/>
          <w:u w:val="single"/>
        </w:rPr>
      </w:pPr>
    </w:p>
    <w:p w:rsidR="002677C6" w:rsidRPr="008E1452" w:rsidRDefault="002677C6" w:rsidP="002677C6">
      <w:pPr>
        <w:rPr>
          <w:rFonts w:ascii="Times New Roman" w:hAnsi="Times New Roman"/>
          <w:sz w:val="28"/>
          <w:u w:val="single"/>
        </w:rPr>
      </w:pPr>
    </w:p>
    <w:p w:rsidR="002677C6" w:rsidRPr="00384D76" w:rsidRDefault="002677C6" w:rsidP="002677C6">
      <w:pPr>
        <w:ind w:left="2520" w:right="98" w:hanging="2520"/>
        <w:jc w:val="both"/>
        <w:rPr>
          <w:rFonts w:ascii="Times New Roman" w:hAnsi="Times New Roman"/>
          <w:b/>
          <w:bCs/>
          <w:sz w:val="24"/>
          <w:szCs w:val="24"/>
        </w:rPr>
      </w:pPr>
      <w:r w:rsidRPr="00AC4255">
        <w:rPr>
          <w:rFonts w:ascii="Times New Roman" w:hAnsi="Times New Roman"/>
          <w:b/>
          <w:bCs/>
          <w:sz w:val="24"/>
          <w:szCs w:val="24"/>
          <w:u w:val="single"/>
        </w:rPr>
        <w:t>Az előterjesztés tárgya</w:t>
      </w:r>
      <w:r w:rsidRPr="00E20C3B">
        <w:rPr>
          <w:rFonts w:ascii="Times New Roman" w:hAnsi="Times New Roman"/>
          <w:b/>
          <w:sz w:val="24"/>
          <w:szCs w:val="24"/>
          <w:u w:val="single"/>
        </w:rPr>
        <w:t>:</w:t>
      </w:r>
      <w:r w:rsidRPr="00E20C3B">
        <w:rPr>
          <w:rFonts w:ascii="Times New Roman" w:hAnsi="Times New Roman"/>
          <w:sz w:val="24"/>
          <w:szCs w:val="24"/>
        </w:rPr>
        <w:t xml:space="preserve"> </w:t>
      </w:r>
      <w:r w:rsidRPr="00AB2DCA">
        <w:rPr>
          <w:rFonts w:ascii="Times New Roman" w:hAnsi="Times New Roman"/>
          <w:b/>
          <w:sz w:val="24"/>
          <w:szCs w:val="24"/>
        </w:rPr>
        <w:t>a Tiszavasvári</w:t>
      </w:r>
      <w:r>
        <w:rPr>
          <w:rFonts w:ascii="Times New Roman" w:hAnsi="Times New Roman"/>
          <w:b/>
          <w:sz w:val="24"/>
          <w:szCs w:val="24"/>
        </w:rPr>
        <w:t xml:space="preserve"> Egyesített Óvodai Intézmény </w:t>
      </w:r>
      <w:r w:rsidR="00085B5D">
        <w:rPr>
          <w:rFonts w:ascii="Times New Roman" w:hAnsi="Times New Roman"/>
          <w:b/>
          <w:sz w:val="24"/>
          <w:szCs w:val="24"/>
        </w:rPr>
        <w:t xml:space="preserve">2025/26-os nevelési évre vonatkozó </w:t>
      </w:r>
      <w:r w:rsidR="001C05E6">
        <w:rPr>
          <w:rFonts w:ascii="Times New Roman" w:hAnsi="Times New Roman"/>
          <w:b/>
          <w:sz w:val="24"/>
          <w:szCs w:val="24"/>
        </w:rPr>
        <w:t xml:space="preserve">Pedagógus Továbbképzés Intézményi </w:t>
      </w:r>
      <w:r>
        <w:rPr>
          <w:rFonts w:ascii="Times New Roman" w:hAnsi="Times New Roman"/>
          <w:b/>
          <w:sz w:val="24"/>
          <w:szCs w:val="24"/>
        </w:rPr>
        <w:t>Programjának jóváha</w:t>
      </w:r>
      <w:r w:rsidR="00085B5D">
        <w:rPr>
          <w:rFonts w:ascii="Times New Roman" w:hAnsi="Times New Roman"/>
          <w:b/>
          <w:sz w:val="24"/>
          <w:szCs w:val="24"/>
        </w:rPr>
        <w:t xml:space="preserve">gyása </w:t>
      </w:r>
    </w:p>
    <w:p w:rsidR="002677C6" w:rsidRPr="00E20C3B" w:rsidRDefault="002677C6" w:rsidP="002677C6">
      <w:pPr>
        <w:tabs>
          <w:tab w:val="center" w:pos="7320"/>
        </w:tabs>
        <w:jc w:val="center"/>
        <w:rPr>
          <w:rFonts w:ascii="Times New Roman" w:hAnsi="Times New Roman"/>
          <w:b/>
          <w:sz w:val="24"/>
          <w:szCs w:val="24"/>
        </w:rPr>
      </w:pPr>
    </w:p>
    <w:p w:rsidR="002677C6" w:rsidRPr="00D260BE" w:rsidRDefault="002677C6" w:rsidP="002677C6">
      <w:pPr>
        <w:tabs>
          <w:tab w:val="center" w:pos="7320"/>
        </w:tabs>
        <w:rPr>
          <w:rFonts w:ascii="Times New Roman" w:hAnsi="Times New Roman"/>
          <w:color w:val="FF0000"/>
          <w:sz w:val="24"/>
          <w:szCs w:val="24"/>
        </w:rPr>
      </w:pPr>
      <w:r w:rsidRPr="00AC4255">
        <w:rPr>
          <w:rFonts w:ascii="Times New Roman" w:hAnsi="Times New Roman"/>
          <w:b/>
          <w:bCs/>
          <w:sz w:val="24"/>
          <w:szCs w:val="24"/>
          <w:u w:val="single"/>
        </w:rPr>
        <w:t>Melléklet</w:t>
      </w:r>
      <w:r w:rsidRPr="00D260BE">
        <w:rPr>
          <w:rFonts w:ascii="Times New Roman" w:hAnsi="Times New Roman"/>
          <w:b/>
          <w:sz w:val="24"/>
          <w:szCs w:val="24"/>
          <w:u w:val="single"/>
        </w:rPr>
        <w:t>:</w:t>
      </w:r>
      <w:r w:rsidRPr="00D260BE">
        <w:rPr>
          <w:rFonts w:ascii="Times New Roman" w:hAnsi="Times New Roman"/>
          <w:b/>
          <w:sz w:val="24"/>
          <w:szCs w:val="24"/>
        </w:rPr>
        <w:t xml:space="preserve"> </w:t>
      </w:r>
    </w:p>
    <w:p w:rsidR="002677C6" w:rsidRPr="00E20C3B" w:rsidRDefault="002677C6" w:rsidP="002677C6">
      <w:pPr>
        <w:tabs>
          <w:tab w:val="center" w:pos="7320"/>
        </w:tabs>
        <w:rPr>
          <w:rFonts w:ascii="Times New Roman" w:hAnsi="Times New Roman"/>
          <w:sz w:val="24"/>
          <w:szCs w:val="24"/>
        </w:rPr>
      </w:pPr>
    </w:p>
    <w:p w:rsidR="002677C6" w:rsidRDefault="002677C6" w:rsidP="002677C6">
      <w:pPr>
        <w:tabs>
          <w:tab w:val="center" w:pos="7320"/>
        </w:tabs>
        <w:rPr>
          <w:rFonts w:ascii="Times New Roman" w:hAnsi="Times New Roman"/>
          <w:sz w:val="24"/>
          <w:szCs w:val="24"/>
        </w:rPr>
      </w:pPr>
      <w:r w:rsidRPr="00E5785A">
        <w:rPr>
          <w:rFonts w:ascii="Times New Roman" w:hAnsi="Times New Roman"/>
          <w:b/>
          <w:bCs/>
          <w:sz w:val="24"/>
          <w:szCs w:val="24"/>
          <w:u w:val="single"/>
        </w:rPr>
        <w:t>Az előterjesztés előadója</w:t>
      </w:r>
      <w:proofErr w:type="gramStart"/>
      <w:r w:rsidRPr="00E20C3B">
        <w:rPr>
          <w:rFonts w:ascii="Times New Roman" w:hAnsi="Times New Roman"/>
          <w:sz w:val="24"/>
          <w:szCs w:val="24"/>
          <w:u w:val="single"/>
        </w:rPr>
        <w:t>:</w:t>
      </w:r>
      <w:r w:rsidRPr="00E20C3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      Balázsi</w:t>
      </w:r>
      <w:proofErr w:type="gramEnd"/>
      <w:r>
        <w:rPr>
          <w:rFonts w:ascii="Times New Roman" w:hAnsi="Times New Roman"/>
          <w:sz w:val="24"/>
          <w:szCs w:val="24"/>
        </w:rPr>
        <w:t xml:space="preserve"> Csilla </w:t>
      </w:r>
      <w:r w:rsidRPr="00E5785A">
        <w:rPr>
          <w:rFonts w:ascii="Times New Roman" w:hAnsi="Times New Roman"/>
          <w:bCs/>
          <w:sz w:val="24"/>
          <w:szCs w:val="24"/>
        </w:rPr>
        <w:t xml:space="preserve"> polgármester</w:t>
      </w:r>
      <w:r w:rsidRPr="00E20C3B">
        <w:rPr>
          <w:rFonts w:ascii="Times New Roman" w:hAnsi="Times New Roman"/>
          <w:sz w:val="24"/>
          <w:szCs w:val="24"/>
        </w:rPr>
        <w:t xml:space="preserve"> </w:t>
      </w:r>
    </w:p>
    <w:p w:rsidR="002677C6" w:rsidRPr="00E20C3B" w:rsidRDefault="002677C6" w:rsidP="002677C6">
      <w:pPr>
        <w:tabs>
          <w:tab w:val="center" w:pos="7320"/>
        </w:tabs>
        <w:rPr>
          <w:rFonts w:ascii="Times New Roman" w:hAnsi="Times New Roman"/>
          <w:sz w:val="24"/>
          <w:szCs w:val="24"/>
          <w:u w:val="single"/>
        </w:rPr>
      </w:pPr>
    </w:p>
    <w:p w:rsidR="002677C6" w:rsidRPr="00E5785A" w:rsidRDefault="002677C6" w:rsidP="002677C6">
      <w:pPr>
        <w:rPr>
          <w:rFonts w:ascii="Times New Roman" w:hAnsi="Times New Roman"/>
          <w:bCs/>
          <w:sz w:val="24"/>
          <w:szCs w:val="24"/>
        </w:rPr>
      </w:pPr>
      <w:r w:rsidRPr="00E5785A">
        <w:rPr>
          <w:rFonts w:ascii="Times New Roman" w:hAnsi="Times New Roman"/>
          <w:b/>
          <w:bCs/>
          <w:sz w:val="24"/>
          <w:szCs w:val="24"/>
          <w:u w:val="single"/>
        </w:rPr>
        <w:t>Az előterjesztés témafelelőse</w:t>
      </w:r>
      <w:proofErr w:type="gramStart"/>
      <w:r w:rsidRPr="00E20C3B">
        <w:rPr>
          <w:rFonts w:ascii="Times New Roman" w:hAnsi="Times New Roman"/>
          <w:sz w:val="24"/>
          <w:szCs w:val="24"/>
          <w:u w:val="single"/>
        </w:rPr>
        <w:t>:</w:t>
      </w:r>
      <w:r w:rsidRPr="00E20C3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Gazdagné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Cs/>
          <w:sz w:val="24"/>
          <w:szCs w:val="24"/>
        </w:rPr>
        <w:t xml:space="preserve">dr. Tóth Marianna </w:t>
      </w:r>
      <w:r>
        <w:rPr>
          <w:rFonts w:ascii="Times New Roman" w:hAnsi="Times New Roman"/>
          <w:sz w:val="24"/>
          <w:szCs w:val="24"/>
        </w:rPr>
        <w:t>osztályvezető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 xml:space="preserve"> </w:t>
      </w:r>
    </w:p>
    <w:p w:rsidR="002677C6" w:rsidRDefault="002677C6" w:rsidP="002677C6">
      <w:pPr>
        <w:rPr>
          <w:rFonts w:ascii="Times New Roman" w:hAnsi="Times New Roman"/>
          <w:sz w:val="24"/>
          <w:szCs w:val="24"/>
        </w:rPr>
      </w:pPr>
    </w:p>
    <w:p w:rsidR="002677C6" w:rsidRDefault="002677C6" w:rsidP="002677C6">
      <w:pPr>
        <w:rPr>
          <w:rFonts w:ascii="Times New Roman" w:hAnsi="Times New Roman"/>
          <w:sz w:val="24"/>
          <w:szCs w:val="24"/>
        </w:rPr>
      </w:pPr>
      <w:r w:rsidRPr="00E5785A">
        <w:rPr>
          <w:rFonts w:ascii="Times New Roman" w:hAnsi="Times New Roman"/>
          <w:b/>
          <w:bCs/>
          <w:sz w:val="24"/>
          <w:szCs w:val="24"/>
          <w:u w:val="single"/>
        </w:rPr>
        <w:t>Ügyiratszám</w:t>
      </w:r>
      <w:proofErr w:type="gramStart"/>
      <w:r w:rsidRPr="007E1F2D">
        <w:rPr>
          <w:rFonts w:ascii="Times New Roman" w:hAnsi="Times New Roman"/>
          <w:sz w:val="24"/>
          <w:szCs w:val="24"/>
          <w:u w:val="single"/>
        </w:rPr>
        <w:t>: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 xml:space="preserve">    TPH</w:t>
      </w:r>
      <w:proofErr w:type="gramEnd"/>
      <w:r>
        <w:rPr>
          <w:rFonts w:ascii="Times New Roman" w:hAnsi="Times New Roman"/>
          <w:sz w:val="24"/>
          <w:szCs w:val="24"/>
        </w:rPr>
        <w:t>/6856-2/2025.</w:t>
      </w:r>
    </w:p>
    <w:p w:rsidR="002677C6" w:rsidRPr="00E20C3B" w:rsidRDefault="002677C6" w:rsidP="002677C6">
      <w:pPr>
        <w:rPr>
          <w:rFonts w:ascii="Times New Roman" w:hAnsi="Times New Roman"/>
          <w:sz w:val="24"/>
          <w:szCs w:val="24"/>
        </w:rPr>
      </w:pPr>
    </w:p>
    <w:p w:rsidR="002677C6" w:rsidRPr="0091516A" w:rsidRDefault="002677C6" w:rsidP="002677C6">
      <w:pPr>
        <w:rPr>
          <w:rFonts w:ascii="Times New Roman" w:hAnsi="Times New Roman"/>
          <w:b/>
          <w:bCs/>
          <w:sz w:val="24"/>
          <w:szCs w:val="24"/>
          <w:u w:val="single"/>
        </w:rPr>
      </w:pPr>
      <w:r w:rsidRPr="0091516A">
        <w:rPr>
          <w:rFonts w:ascii="Times New Roman" w:hAnsi="Times New Roman"/>
          <w:b/>
          <w:bCs/>
          <w:sz w:val="24"/>
          <w:szCs w:val="24"/>
          <w:u w:val="single"/>
        </w:rPr>
        <w:t>Az előterjesztést véleményező bizottságok a hatáskör</w:t>
      </w:r>
      <w:r w:rsidRPr="00E20C3B">
        <w:rPr>
          <w:rFonts w:ascii="Times New Roman" w:hAnsi="Times New Roman"/>
          <w:sz w:val="24"/>
          <w:szCs w:val="24"/>
          <w:u w:val="single"/>
        </w:rPr>
        <w:t xml:space="preserve"> </w:t>
      </w:r>
      <w:r w:rsidRPr="0091516A">
        <w:rPr>
          <w:rFonts w:ascii="Times New Roman" w:hAnsi="Times New Roman"/>
          <w:b/>
          <w:bCs/>
          <w:sz w:val="24"/>
          <w:szCs w:val="24"/>
          <w:u w:val="single"/>
        </w:rPr>
        <w:t>megjelölésével:</w:t>
      </w:r>
    </w:p>
    <w:p w:rsidR="002677C6" w:rsidRPr="00E20C3B" w:rsidRDefault="002677C6" w:rsidP="002677C6">
      <w:pPr>
        <w:rPr>
          <w:rFonts w:ascii="Times New Roman" w:hAnsi="Times New Roman"/>
          <w:sz w:val="24"/>
          <w:szCs w:val="24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67"/>
        <w:gridCol w:w="4621"/>
      </w:tblGrid>
      <w:tr w:rsidR="002677C6" w:rsidRPr="009F08C2" w:rsidTr="00A0591C">
        <w:tc>
          <w:tcPr>
            <w:tcW w:w="4667" w:type="dxa"/>
            <w:shd w:val="clear" w:color="auto" w:fill="auto"/>
          </w:tcPr>
          <w:p w:rsidR="002677C6" w:rsidRPr="009F08C2" w:rsidRDefault="002677C6" w:rsidP="00A0591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F08C2">
              <w:rPr>
                <w:rFonts w:ascii="Times New Roman" w:hAnsi="Times New Roman"/>
                <w:b/>
                <w:sz w:val="24"/>
                <w:szCs w:val="24"/>
              </w:rPr>
              <w:t>Bizottság</w:t>
            </w:r>
          </w:p>
        </w:tc>
        <w:tc>
          <w:tcPr>
            <w:tcW w:w="4621" w:type="dxa"/>
            <w:shd w:val="clear" w:color="auto" w:fill="auto"/>
          </w:tcPr>
          <w:p w:rsidR="002677C6" w:rsidRPr="009F08C2" w:rsidRDefault="002677C6" w:rsidP="00A0591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F08C2">
              <w:rPr>
                <w:rFonts w:ascii="Times New Roman" w:hAnsi="Times New Roman"/>
                <w:b/>
                <w:sz w:val="24"/>
                <w:szCs w:val="24"/>
              </w:rPr>
              <w:t>Hatáskör</w:t>
            </w:r>
          </w:p>
        </w:tc>
      </w:tr>
      <w:tr w:rsidR="002677C6" w:rsidRPr="007D23DC" w:rsidTr="00A0591C">
        <w:tc>
          <w:tcPr>
            <w:tcW w:w="4667" w:type="dxa"/>
            <w:shd w:val="clear" w:color="auto" w:fill="auto"/>
          </w:tcPr>
          <w:p w:rsidR="002677C6" w:rsidRPr="007D23DC" w:rsidRDefault="002677C6" w:rsidP="00A0591C">
            <w:pPr>
              <w:rPr>
                <w:rFonts w:ascii="Times New Roman" w:hAnsi="Times New Roman"/>
                <w:sz w:val="24"/>
                <w:szCs w:val="24"/>
              </w:rPr>
            </w:pPr>
            <w:r w:rsidRPr="007D23DC">
              <w:rPr>
                <w:rFonts w:ascii="Times New Roman" w:hAnsi="Times New Roman"/>
                <w:sz w:val="24"/>
                <w:szCs w:val="24"/>
              </w:rPr>
              <w:t>Pénzügyi és Ügyrendi Bizottság</w:t>
            </w:r>
          </w:p>
        </w:tc>
        <w:tc>
          <w:tcPr>
            <w:tcW w:w="4621" w:type="dxa"/>
            <w:shd w:val="clear" w:color="auto" w:fill="auto"/>
          </w:tcPr>
          <w:p w:rsidR="002677C6" w:rsidRPr="007D23DC" w:rsidRDefault="002677C6" w:rsidP="00A0591C">
            <w:pPr>
              <w:rPr>
                <w:rFonts w:ascii="Times New Roman" w:hAnsi="Times New Roman"/>
                <w:sz w:val="24"/>
                <w:szCs w:val="24"/>
              </w:rPr>
            </w:pPr>
            <w:r w:rsidRPr="007D23DC">
              <w:rPr>
                <w:rFonts w:ascii="Times New Roman" w:hAnsi="Times New Roman"/>
                <w:sz w:val="24"/>
                <w:szCs w:val="24"/>
              </w:rPr>
              <w:t>SZMSZ 4. melléklet 1.30. pontja</w:t>
            </w:r>
          </w:p>
        </w:tc>
      </w:tr>
      <w:tr w:rsidR="002677C6" w:rsidRPr="009F08C2" w:rsidTr="00A0591C">
        <w:tc>
          <w:tcPr>
            <w:tcW w:w="4667" w:type="dxa"/>
            <w:shd w:val="clear" w:color="auto" w:fill="auto"/>
          </w:tcPr>
          <w:p w:rsidR="002677C6" w:rsidRPr="009F08C2" w:rsidRDefault="002677C6" w:rsidP="00A0591C">
            <w:pPr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4621" w:type="dxa"/>
            <w:shd w:val="clear" w:color="auto" w:fill="auto"/>
          </w:tcPr>
          <w:p w:rsidR="002677C6" w:rsidRPr="009F08C2" w:rsidRDefault="002677C6" w:rsidP="00A0591C">
            <w:pPr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2677C6" w:rsidRPr="009F08C2" w:rsidTr="00A0591C">
        <w:tc>
          <w:tcPr>
            <w:tcW w:w="4667" w:type="dxa"/>
            <w:shd w:val="clear" w:color="auto" w:fill="auto"/>
          </w:tcPr>
          <w:p w:rsidR="002677C6" w:rsidRPr="009F08C2" w:rsidRDefault="002677C6" w:rsidP="00A0591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4621" w:type="dxa"/>
            <w:shd w:val="clear" w:color="auto" w:fill="auto"/>
          </w:tcPr>
          <w:p w:rsidR="002677C6" w:rsidRPr="009F08C2" w:rsidRDefault="002677C6" w:rsidP="00A0591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</w:tbl>
    <w:p w:rsidR="002677C6" w:rsidRPr="00E20C3B" w:rsidRDefault="002677C6" w:rsidP="002677C6">
      <w:pPr>
        <w:rPr>
          <w:rFonts w:ascii="Times New Roman" w:hAnsi="Times New Roman"/>
          <w:sz w:val="24"/>
          <w:szCs w:val="24"/>
          <w:u w:val="single"/>
        </w:rPr>
      </w:pPr>
      <w:r w:rsidRPr="00E20C3B">
        <w:rPr>
          <w:rFonts w:ascii="Times New Roman" w:hAnsi="Times New Roman"/>
          <w:sz w:val="24"/>
          <w:szCs w:val="24"/>
        </w:rPr>
        <w:t xml:space="preserve">                                     </w:t>
      </w:r>
    </w:p>
    <w:p w:rsidR="002677C6" w:rsidRPr="00E20C3B" w:rsidRDefault="002677C6" w:rsidP="002677C6">
      <w:pPr>
        <w:rPr>
          <w:rFonts w:ascii="Times New Roman" w:hAnsi="Times New Roman"/>
          <w:sz w:val="24"/>
          <w:szCs w:val="24"/>
          <w:u w:val="single"/>
        </w:rPr>
      </w:pPr>
    </w:p>
    <w:p w:rsidR="002677C6" w:rsidRPr="00E5785A" w:rsidRDefault="002677C6" w:rsidP="002677C6">
      <w:pPr>
        <w:rPr>
          <w:rFonts w:ascii="Times New Roman" w:hAnsi="Times New Roman"/>
          <w:b/>
          <w:bCs/>
          <w:sz w:val="24"/>
          <w:szCs w:val="24"/>
          <w:u w:val="single"/>
        </w:rPr>
      </w:pPr>
      <w:r w:rsidRPr="00E5785A">
        <w:rPr>
          <w:rFonts w:ascii="Times New Roman" w:hAnsi="Times New Roman"/>
          <w:b/>
          <w:bCs/>
          <w:sz w:val="24"/>
          <w:szCs w:val="24"/>
          <w:u w:val="single"/>
        </w:rPr>
        <w:t>Az ülésre meghívni javasolt szervek, személyek:</w:t>
      </w:r>
    </w:p>
    <w:p w:rsidR="002677C6" w:rsidRPr="00E5785A" w:rsidRDefault="002677C6" w:rsidP="002677C6">
      <w:pPr>
        <w:jc w:val="center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9497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08"/>
        <w:gridCol w:w="4889"/>
      </w:tblGrid>
      <w:tr w:rsidR="002677C6" w:rsidRPr="00E20C3B" w:rsidTr="00A0591C">
        <w:tc>
          <w:tcPr>
            <w:tcW w:w="4608" w:type="dxa"/>
          </w:tcPr>
          <w:p w:rsidR="002677C6" w:rsidRPr="00E20C3B" w:rsidRDefault="002677C6" w:rsidP="00A0591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Moravszki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Zsoltné TEOI igazgató</w:t>
            </w:r>
          </w:p>
        </w:tc>
        <w:tc>
          <w:tcPr>
            <w:tcW w:w="4889" w:type="dxa"/>
          </w:tcPr>
          <w:p w:rsidR="002677C6" w:rsidRPr="00E20C3B" w:rsidRDefault="002677C6" w:rsidP="00A0591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ekaovoda@gmail.com</w:t>
            </w:r>
          </w:p>
        </w:tc>
      </w:tr>
      <w:tr w:rsidR="002677C6" w:rsidRPr="00E20C3B" w:rsidTr="00A0591C">
        <w:tc>
          <w:tcPr>
            <w:tcW w:w="4608" w:type="dxa"/>
          </w:tcPr>
          <w:p w:rsidR="002677C6" w:rsidRPr="00E20C3B" w:rsidRDefault="002677C6" w:rsidP="00A0591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4889" w:type="dxa"/>
          </w:tcPr>
          <w:p w:rsidR="002677C6" w:rsidRPr="00E20C3B" w:rsidRDefault="002677C6" w:rsidP="00A0591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</w:tbl>
    <w:p w:rsidR="002677C6" w:rsidRPr="00E20C3B" w:rsidRDefault="002677C6" w:rsidP="002677C6">
      <w:pPr>
        <w:rPr>
          <w:rFonts w:ascii="Times New Roman" w:hAnsi="Times New Roman"/>
          <w:sz w:val="24"/>
          <w:szCs w:val="24"/>
        </w:rPr>
      </w:pPr>
    </w:p>
    <w:p w:rsidR="002677C6" w:rsidRPr="00E20C3B" w:rsidRDefault="002677C6" w:rsidP="002677C6">
      <w:pPr>
        <w:rPr>
          <w:rFonts w:ascii="Times New Roman" w:hAnsi="Times New Roman"/>
          <w:sz w:val="24"/>
          <w:szCs w:val="24"/>
          <w:u w:val="single"/>
        </w:rPr>
      </w:pPr>
      <w:r w:rsidRPr="00E20C3B">
        <w:rPr>
          <w:rFonts w:ascii="Times New Roman" w:hAnsi="Times New Roman"/>
          <w:sz w:val="24"/>
          <w:szCs w:val="24"/>
          <w:u w:val="single"/>
        </w:rPr>
        <w:t>Egyéb megjegyzés: -</w:t>
      </w:r>
    </w:p>
    <w:p w:rsidR="002677C6" w:rsidRPr="00E20C3B" w:rsidRDefault="002677C6" w:rsidP="002677C6">
      <w:pPr>
        <w:rPr>
          <w:rFonts w:ascii="Times New Roman" w:hAnsi="Times New Roman"/>
          <w:sz w:val="24"/>
          <w:szCs w:val="24"/>
        </w:rPr>
      </w:pPr>
    </w:p>
    <w:p w:rsidR="002677C6" w:rsidRDefault="002677C6" w:rsidP="002677C6">
      <w:pPr>
        <w:rPr>
          <w:rFonts w:ascii="Times New Roman" w:hAnsi="Times New Roman"/>
          <w:sz w:val="24"/>
          <w:szCs w:val="24"/>
        </w:rPr>
      </w:pPr>
    </w:p>
    <w:p w:rsidR="002677C6" w:rsidRDefault="002677C6" w:rsidP="002677C6">
      <w:pPr>
        <w:rPr>
          <w:rFonts w:ascii="Times New Roman" w:hAnsi="Times New Roman"/>
          <w:sz w:val="24"/>
          <w:szCs w:val="24"/>
        </w:rPr>
      </w:pPr>
    </w:p>
    <w:p w:rsidR="002677C6" w:rsidRPr="00E20C3B" w:rsidRDefault="002677C6" w:rsidP="002677C6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Tiszavasvári, 2025</w:t>
      </w:r>
      <w:r w:rsidRPr="00E20C3B">
        <w:rPr>
          <w:rFonts w:ascii="Times New Roman" w:hAnsi="Times New Roman"/>
          <w:sz w:val="24"/>
          <w:szCs w:val="24"/>
        </w:rPr>
        <w:t xml:space="preserve">. </w:t>
      </w:r>
      <w:r>
        <w:rPr>
          <w:rFonts w:ascii="Times New Roman" w:hAnsi="Times New Roman"/>
          <w:sz w:val="24"/>
          <w:szCs w:val="24"/>
        </w:rPr>
        <w:t>április 14.</w:t>
      </w:r>
    </w:p>
    <w:p w:rsidR="002677C6" w:rsidRDefault="002677C6" w:rsidP="002677C6">
      <w:pPr>
        <w:rPr>
          <w:rFonts w:ascii="Times New Roman" w:hAnsi="Times New Roman"/>
          <w:sz w:val="24"/>
          <w:szCs w:val="24"/>
        </w:rPr>
      </w:pPr>
    </w:p>
    <w:p w:rsidR="002677C6" w:rsidRDefault="002677C6" w:rsidP="002677C6">
      <w:pPr>
        <w:rPr>
          <w:rFonts w:ascii="Times New Roman" w:hAnsi="Times New Roman"/>
          <w:sz w:val="24"/>
          <w:szCs w:val="24"/>
        </w:rPr>
      </w:pPr>
    </w:p>
    <w:p w:rsidR="002677C6" w:rsidRDefault="002677C6" w:rsidP="002677C6">
      <w:pPr>
        <w:rPr>
          <w:rFonts w:ascii="Times New Roman" w:hAnsi="Times New Roman"/>
          <w:sz w:val="24"/>
          <w:szCs w:val="24"/>
        </w:rPr>
      </w:pPr>
    </w:p>
    <w:p w:rsidR="002677C6" w:rsidRPr="00E20C3B" w:rsidRDefault="002677C6" w:rsidP="002677C6">
      <w:pPr>
        <w:rPr>
          <w:rFonts w:ascii="Times New Roman" w:hAnsi="Times New Roman"/>
          <w:sz w:val="24"/>
          <w:szCs w:val="24"/>
        </w:rPr>
      </w:pPr>
    </w:p>
    <w:p w:rsidR="002677C6" w:rsidRPr="00636183" w:rsidRDefault="002677C6" w:rsidP="002677C6">
      <w:pPr>
        <w:tabs>
          <w:tab w:val="center" w:pos="7380"/>
        </w:tabs>
        <w:rPr>
          <w:rFonts w:ascii="Times New Roman" w:hAnsi="Times New Roman"/>
          <w:b/>
          <w:sz w:val="24"/>
          <w:szCs w:val="24"/>
        </w:rPr>
      </w:pPr>
      <w:r w:rsidRPr="007D2AC1">
        <w:rPr>
          <w:rFonts w:ascii="Times New Roman" w:hAnsi="Times New Roman"/>
          <w:b/>
          <w:sz w:val="24"/>
          <w:szCs w:val="24"/>
        </w:rPr>
        <w:t xml:space="preserve">                                                 </w:t>
      </w:r>
      <w:r>
        <w:rPr>
          <w:rFonts w:ascii="Times New Roman" w:hAnsi="Times New Roman"/>
          <w:b/>
          <w:sz w:val="24"/>
          <w:szCs w:val="24"/>
        </w:rPr>
        <w:t xml:space="preserve">                          Gazdagné dr. Tóth Marianna</w:t>
      </w:r>
    </w:p>
    <w:p w:rsidR="002677C6" w:rsidRPr="00636183" w:rsidRDefault="002677C6" w:rsidP="002677C6">
      <w:pPr>
        <w:tabs>
          <w:tab w:val="center" w:pos="7380"/>
        </w:tabs>
        <w:rPr>
          <w:rFonts w:ascii="Times New Roman" w:hAnsi="Times New Roman"/>
          <w:b/>
          <w:sz w:val="24"/>
          <w:szCs w:val="24"/>
        </w:rPr>
      </w:pPr>
      <w:r w:rsidRPr="00636183">
        <w:rPr>
          <w:rFonts w:ascii="Times New Roman" w:hAnsi="Times New Roman"/>
          <w:b/>
          <w:sz w:val="24"/>
          <w:szCs w:val="24"/>
        </w:rPr>
        <w:t xml:space="preserve">                                                                                           </w:t>
      </w:r>
      <w:proofErr w:type="gramStart"/>
      <w:r w:rsidRPr="00636183">
        <w:rPr>
          <w:rFonts w:ascii="Times New Roman" w:hAnsi="Times New Roman"/>
          <w:b/>
          <w:sz w:val="24"/>
          <w:szCs w:val="24"/>
        </w:rPr>
        <w:t>témafelelős</w:t>
      </w:r>
      <w:proofErr w:type="gramEnd"/>
    </w:p>
    <w:p w:rsidR="002677C6" w:rsidRPr="006C3B75" w:rsidRDefault="002677C6" w:rsidP="002677C6">
      <w:pPr>
        <w:jc w:val="center"/>
        <w:rPr>
          <w:rFonts w:ascii="Times New Roman" w:hAnsi="Times New Roman"/>
          <w:b/>
          <w:smallCaps/>
          <w:spacing w:val="20"/>
          <w:sz w:val="4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br w:type="page"/>
      </w:r>
      <w:r w:rsidRPr="006C3B75">
        <w:rPr>
          <w:rFonts w:ascii="Times New Roman" w:hAnsi="Times New Roman"/>
          <w:b/>
          <w:smallCaps/>
          <w:spacing w:val="20"/>
          <w:sz w:val="4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lastRenderedPageBreak/>
        <w:t>Tiszavasvári Város Polgármesterétől</w:t>
      </w:r>
    </w:p>
    <w:p w:rsidR="002677C6" w:rsidRPr="008E1452" w:rsidRDefault="002677C6" w:rsidP="002677C6">
      <w:pPr>
        <w:jc w:val="center"/>
        <w:rPr>
          <w:rFonts w:ascii="Times New Roman" w:hAnsi="Times New Roman"/>
        </w:rPr>
      </w:pPr>
      <w:r w:rsidRPr="008E1452">
        <w:rPr>
          <w:rFonts w:ascii="Times New Roman" w:hAnsi="Times New Roman"/>
        </w:rPr>
        <w:t>4440 Tiszavasvári, Városháza tér 4. sz.</w:t>
      </w:r>
    </w:p>
    <w:p w:rsidR="002677C6" w:rsidRPr="008E1452" w:rsidRDefault="002677C6" w:rsidP="002677C6">
      <w:pPr>
        <w:pBdr>
          <w:bottom w:val="double" w:sz="12" w:space="1" w:color="auto"/>
        </w:pBdr>
        <w:jc w:val="center"/>
        <w:rPr>
          <w:rFonts w:ascii="Times New Roman" w:hAnsi="Times New Roman"/>
        </w:rPr>
      </w:pPr>
      <w:r w:rsidRPr="008E1452">
        <w:rPr>
          <w:rFonts w:ascii="Times New Roman" w:hAnsi="Times New Roman"/>
        </w:rPr>
        <w:t>Tel</w:t>
      </w:r>
      <w:proofErr w:type="gramStart"/>
      <w:r w:rsidRPr="008E1452">
        <w:rPr>
          <w:rFonts w:ascii="Times New Roman" w:hAnsi="Times New Roman"/>
        </w:rPr>
        <w:t>.:</w:t>
      </w:r>
      <w:proofErr w:type="gramEnd"/>
      <w:r w:rsidRPr="008E1452">
        <w:rPr>
          <w:rFonts w:ascii="Times New Roman" w:hAnsi="Times New Roman"/>
        </w:rPr>
        <w:t xml:space="preserve"> 42/520-500, 42/520-556 Fa</w:t>
      </w:r>
      <w:bookmarkStart w:id="0" w:name="_Hlt509637294"/>
      <w:bookmarkEnd w:id="0"/>
      <w:r w:rsidRPr="008E1452">
        <w:rPr>
          <w:rFonts w:ascii="Times New Roman" w:hAnsi="Times New Roman"/>
        </w:rPr>
        <w:t xml:space="preserve">x.: 42/275–000 e-mail: </w:t>
      </w:r>
      <w:r w:rsidRPr="008E1452">
        <w:rPr>
          <w:rStyle w:val="Hiperhivatkozs1"/>
          <w:rFonts w:ascii="Times New Roman" w:hAnsi="Times New Roman"/>
        </w:rPr>
        <w:t>t</w:t>
      </w:r>
      <w:bookmarkStart w:id="1" w:name="_Hlt510504693"/>
      <w:r w:rsidRPr="008E1452">
        <w:rPr>
          <w:rStyle w:val="Hiperhivatkozs1"/>
          <w:rFonts w:ascii="Times New Roman" w:hAnsi="Times New Roman"/>
        </w:rPr>
        <w:t>v</w:t>
      </w:r>
      <w:bookmarkEnd w:id="1"/>
      <w:r w:rsidRPr="008E1452">
        <w:rPr>
          <w:rStyle w:val="Hiperhivatkozs1"/>
          <w:rFonts w:ascii="Times New Roman" w:hAnsi="Times New Roman"/>
        </w:rPr>
        <w:t>onkph@</w:t>
      </w:r>
      <w:bookmarkStart w:id="2" w:name="_Hlt509640069"/>
      <w:bookmarkStart w:id="3" w:name="_Hlt510504519"/>
      <w:bookmarkEnd w:id="2"/>
      <w:r w:rsidRPr="008E1452">
        <w:rPr>
          <w:rStyle w:val="Hiperhivatkozs1"/>
          <w:rFonts w:ascii="Times New Roman" w:hAnsi="Times New Roman"/>
        </w:rPr>
        <w:t>tiszavasvari.</w:t>
      </w:r>
      <w:bookmarkEnd w:id="3"/>
      <w:r w:rsidRPr="008E1452">
        <w:rPr>
          <w:rStyle w:val="Hiperhivatkozs1"/>
          <w:rFonts w:ascii="Times New Roman" w:hAnsi="Times New Roman"/>
        </w:rPr>
        <w:t>hu</w:t>
      </w:r>
    </w:p>
    <w:p w:rsidR="002677C6" w:rsidRPr="00085B5D" w:rsidRDefault="002677C6" w:rsidP="002677C6">
      <w:pPr>
        <w:rPr>
          <w:rFonts w:ascii="Times New Roman" w:hAnsi="Times New Roman"/>
          <w:b/>
          <w:sz w:val="24"/>
          <w:szCs w:val="24"/>
        </w:rPr>
      </w:pPr>
      <w:r w:rsidRPr="00E20C3B">
        <w:rPr>
          <w:rFonts w:ascii="Times New Roman" w:hAnsi="Times New Roman"/>
          <w:sz w:val="24"/>
          <w:szCs w:val="24"/>
        </w:rPr>
        <w:t xml:space="preserve">Témafelelős: </w:t>
      </w:r>
      <w:r>
        <w:rPr>
          <w:rFonts w:ascii="Times New Roman" w:hAnsi="Times New Roman"/>
          <w:sz w:val="24"/>
          <w:szCs w:val="24"/>
        </w:rPr>
        <w:t>Gazdagné dr. Tóth Marianna</w:t>
      </w:r>
    </w:p>
    <w:p w:rsidR="002677C6" w:rsidRPr="00E20C3B" w:rsidRDefault="002677C6" w:rsidP="002677C6">
      <w:pPr>
        <w:rPr>
          <w:rFonts w:ascii="Times New Roman" w:hAnsi="Times New Roman"/>
          <w:sz w:val="24"/>
          <w:szCs w:val="24"/>
        </w:rPr>
      </w:pPr>
    </w:p>
    <w:p w:rsidR="002677C6" w:rsidRPr="00E20C3B" w:rsidRDefault="002677C6" w:rsidP="002677C6">
      <w:pPr>
        <w:jc w:val="center"/>
        <w:rPr>
          <w:rFonts w:ascii="Times New Roman" w:hAnsi="Times New Roman"/>
          <w:b/>
          <w:sz w:val="24"/>
          <w:szCs w:val="24"/>
        </w:rPr>
      </w:pPr>
      <w:r w:rsidRPr="00E20C3B">
        <w:rPr>
          <w:rFonts w:ascii="Times New Roman" w:hAnsi="Times New Roman"/>
          <w:b/>
          <w:sz w:val="24"/>
          <w:szCs w:val="24"/>
        </w:rPr>
        <w:t>E L Ő T E R J E S Z T É S</w:t>
      </w:r>
    </w:p>
    <w:p w:rsidR="002677C6" w:rsidRPr="00E20C3B" w:rsidRDefault="002677C6" w:rsidP="002677C6">
      <w:pPr>
        <w:jc w:val="center"/>
        <w:rPr>
          <w:rFonts w:ascii="Times New Roman" w:hAnsi="Times New Roman"/>
          <w:sz w:val="24"/>
          <w:szCs w:val="24"/>
        </w:rPr>
      </w:pPr>
      <w:r w:rsidRPr="00E20C3B">
        <w:rPr>
          <w:rFonts w:ascii="Times New Roman" w:hAnsi="Times New Roman"/>
          <w:sz w:val="24"/>
          <w:szCs w:val="24"/>
        </w:rPr>
        <w:t>- a Képviselő-testülethez -</w:t>
      </w:r>
    </w:p>
    <w:p w:rsidR="002677C6" w:rsidRPr="00E20C3B" w:rsidRDefault="002677C6" w:rsidP="002677C6">
      <w:pPr>
        <w:jc w:val="center"/>
        <w:rPr>
          <w:rFonts w:ascii="Times New Roman" w:hAnsi="Times New Roman"/>
          <w:b/>
          <w:sz w:val="24"/>
          <w:szCs w:val="24"/>
        </w:rPr>
      </w:pPr>
    </w:p>
    <w:p w:rsidR="002677C6" w:rsidRPr="00AB2DCA" w:rsidRDefault="002677C6" w:rsidP="002677C6">
      <w:pPr>
        <w:ind w:right="98"/>
        <w:jc w:val="center"/>
        <w:rPr>
          <w:rFonts w:ascii="Times New Roman" w:hAnsi="Times New Roman"/>
          <w:b/>
          <w:bCs/>
          <w:sz w:val="24"/>
          <w:szCs w:val="24"/>
        </w:rPr>
      </w:pPr>
      <w:r w:rsidRPr="00AB2DCA">
        <w:rPr>
          <w:rFonts w:ascii="Times New Roman" w:hAnsi="Times New Roman"/>
          <w:b/>
          <w:bCs/>
          <w:sz w:val="24"/>
          <w:szCs w:val="24"/>
        </w:rPr>
        <w:t xml:space="preserve">A Tiszavasvári </w:t>
      </w:r>
      <w:r>
        <w:rPr>
          <w:rFonts w:ascii="Times New Roman" w:hAnsi="Times New Roman"/>
          <w:b/>
          <w:bCs/>
          <w:sz w:val="24"/>
          <w:szCs w:val="24"/>
        </w:rPr>
        <w:t>Egyesített Óvodai Intézmény</w:t>
      </w:r>
      <w:r w:rsidR="00085B5D">
        <w:rPr>
          <w:rFonts w:ascii="Times New Roman" w:hAnsi="Times New Roman"/>
          <w:b/>
          <w:bCs/>
          <w:sz w:val="24"/>
          <w:szCs w:val="24"/>
        </w:rPr>
        <w:t xml:space="preserve"> </w:t>
      </w:r>
      <w:r w:rsidR="00085B5D">
        <w:rPr>
          <w:rFonts w:ascii="Times New Roman" w:hAnsi="Times New Roman"/>
          <w:b/>
          <w:sz w:val="24"/>
          <w:szCs w:val="24"/>
        </w:rPr>
        <w:t>2025/26-os nevelési évre vonatkozó</w:t>
      </w:r>
      <w:r w:rsidR="001C05E6">
        <w:rPr>
          <w:rFonts w:ascii="Times New Roman" w:hAnsi="Times New Roman"/>
          <w:b/>
          <w:bCs/>
          <w:sz w:val="24"/>
          <w:szCs w:val="24"/>
        </w:rPr>
        <w:t xml:space="preserve"> Pedagógus Továbbképzés Intézményi</w:t>
      </w:r>
      <w:r>
        <w:rPr>
          <w:rFonts w:ascii="Times New Roman" w:hAnsi="Times New Roman"/>
          <w:b/>
          <w:bCs/>
          <w:sz w:val="24"/>
          <w:szCs w:val="24"/>
        </w:rPr>
        <w:t xml:space="preserve"> Programjának jóváhagyása </w:t>
      </w:r>
    </w:p>
    <w:p w:rsidR="002677C6" w:rsidRDefault="002677C6" w:rsidP="002677C6">
      <w:pPr>
        <w:ind w:right="98"/>
        <w:rPr>
          <w:rFonts w:ascii="Times New Roman" w:hAnsi="Times New Roman"/>
          <w:b/>
          <w:bCs/>
          <w:sz w:val="24"/>
          <w:szCs w:val="24"/>
        </w:rPr>
      </w:pPr>
    </w:p>
    <w:p w:rsidR="00D7647D" w:rsidRPr="001A4D12" w:rsidRDefault="002677C6" w:rsidP="002677C6">
      <w:pPr>
        <w:rPr>
          <w:rFonts w:ascii="Times New Roman" w:hAnsi="Times New Roman"/>
          <w:b/>
          <w:sz w:val="24"/>
          <w:szCs w:val="24"/>
        </w:rPr>
      </w:pPr>
      <w:r w:rsidRPr="00E20C3B">
        <w:rPr>
          <w:rFonts w:ascii="Times New Roman" w:hAnsi="Times New Roman"/>
          <w:b/>
          <w:sz w:val="24"/>
          <w:szCs w:val="24"/>
        </w:rPr>
        <w:t>Tisztelt Képviselő-testület!</w:t>
      </w:r>
    </w:p>
    <w:p w:rsidR="00085B5D" w:rsidRDefault="00085B5D" w:rsidP="00026C19">
      <w:pPr>
        <w:jc w:val="both"/>
        <w:rPr>
          <w:rFonts w:ascii="Times New Roman" w:eastAsia="Times New Roman" w:hAnsi="Times New Roman"/>
          <w:sz w:val="24"/>
          <w:szCs w:val="24"/>
          <w:lang w:eastAsia="hu-HU"/>
        </w:rPr>
      </w:pPr>
    </w:p>
    <w:p w:rsidR="00085B5D" w:rsidRPr="00085B5D" w:rsidRDefault="00787BD7" w:rsidP="00026C19">
      <w:pPr>
        <w:jc w:val="both"/>
        <w:rPr>
          <w:rFonts w:ascii="Times New Roman" w:eastAsia="Times New Roman" w:hAnsi="Times New Roman"/>
          <w:b/>
          <w:sz w:val="24"/>
          <w:szCs w:val="24"/>
          <w:lang w:eastAsia="hu-HU"/>
        </w:rPr>
      </w:pPr>
      <w:r>
        <w:rPr>
          <w:rFonts w:ascii="Times New Roman" w:eastAsia="Times New Roman" w:hAnsi="Times New Roman"/>
          <w:sz w:val="24"/>
          <w:szCs w:val="24"/>
          <w:lang w:eastAsia="hu-HU"/>
        </w:rPr>
        <w:t xml:space="preserve">A pedagógus-továbbképzés rendszeréről szóló 419/2024. (XII.23.) kormányrendelet </w:t>
      </w:r>
      <w:r w:rsidR="00026C19">
        <w:rPr>
          <w:rFonts w:ascii="Times New Roman" w:eastAsia="Times New Roman" w:hAnsi="Times New Roman"/>
          <w:sz w:val="24"/>
          <w:szCs w:val="24"/>
          <w:lang w:eastAsia="hu-HU"/>
        </w:rPr>
        <w:t xml:space="preserve">(továbbiakban: kormányrendelet) </w:t>
      </w:r>
      <w:r>
        <w:rPr>
          <w:rFonts w:ascii="Times New Roman" w:eastAsia="Times New Roman" w:hAnsi="Times New Roman"/>
          <w:sz w:val="24"/>
          <w:szCs w:val="24"/>
          <w:lang w:eastAsia="hu-HU"/>
        </w:rPr>
        <w:t xml:space="preserve">4.§ (2) bekezdése értelmében: </w:t>
      </w:r>
      <w:r w:rsidRPr="00085B5D">
        <w:rPr>
          <w:rFonts w:ascii="Times New Roman" w:eastAsia="Times New Roman" w:hAnsi="Times New Roman"/>
          <w:b/>
          <w:sz w:val="24"/>
          <w:szCs w:val="24"/>
          <w:lang w:eastAsia="hu-HU"/>
        </w:rPr>
        <w:t>a pedagógus-továbbképzési intézményi programot a köznevelési intézmény igazgatója –</w:t>
      </w:r>
      <w:r w:rsidRPr="00787BD7">
        <w:rPr>
          <w:rFonts w:ascii="Times New Roman" w:eastAsia="Times New Roman" w:hAnsi="Times New Roman"/>
          <w:sz w:val="24"/>
          <w:szCs w:val="24"/>
          <w:lang w:eastAsia="hu-HU"/>
        </w:rPr>
        <w:t xml:space="preserve"> ha az intézményben szakmai munkaközösség működik – </w:t>
      </w:r>
      <w:r w:rsidRPr="00085B5D">
        <w:rPr>
          <w:rFonts w:ascii="Times New Roman" w:eastAsia="Times New Roman" w:hAnsi="Times New Roman"/>
          <w:b/>
          <w:sz w:val="24"/>
          <w:szCs w:val="24"/>
          <w:lang w:eastAsia="hu-HU"/>
        </w:rPr>
        <w:t>a szakmai munkaközösség részvételével dolgozza ki.</w:t>
      </w:r>
      <w:r w:rsidRPr="00787BD7">
        <w:rPr>
          <w:rFonts w:ascii="Times New Roman" w:eastAsia="Times New Roman" w:hAnsi="Times New Roman"/>
          <w:sz w:val="24"/>
          <w:szCs w:val="24"/>
          <w:lang w:eastAsia="hu-HU"/>
        </w:rPr>
        <w:t xml:space="preserve"> A pedagógus-továbbképzési intézményi programot az igazgató a </w:t>
      </w:r>
      <w:r w:rsidRPr="00085B5D">
        <w:rPr>
          <w:rFonts w:ascii="Times New Roman" w:eastAsia="Times New Roman" w:hAnsi="Times New Roman"/>
          <w:b/>
          <w:sz w:val="24"/>
          <w:szCs w:val="24"/>
          <w:lang w:eastAsia="hu-HU"/>
        </w:rPr>
        <w:t>tanévet megelőző év április 30-áig készíti el.</w:t>
      </w:r>
    </w:p>
    <w:p w:rsidR="001A4D12" w:rsidRDefault="001A4D12" w:rsidP="00026C19">
      <w:pPr>
        <w:jc w:val="both"/>
        <w:rPr>
          <w:rFonts w:ascii="Times New Roman" w:eastAsia="Times New Roman" w:hAnsi="Times New Roman"/>
          <w:sz w:val="24"/>
          <w:szCs w:val="24"/>
          <w:lang w:eastAsia="hu-HU"/>
        </w:rPr>
      </w:pPr>
      <w:r w:rsidRPr="00787BD7">
        <w:rPr>
          <w:rFonts w:ascii="Times New Roman" w:hAnsi="Times New Roman"/>
          <w:sz w:val="24"/>
          <w:szCs w:val="24"/>
        </w:rPr>
        <w:t>A nemzeti köznevelésről szóló 2011. évi CXC törvény 83.§ (2)</w:t>
      </w:r>
      <w:r>
        <w:rPr>
          <w:rFonts w:ascii="Times New Roman" w:hAnsi="Times New Roman"/>
          <w:sz w:val="24"/>
          <w:szCs w:val="24"/>
        </w:rPr>
        <w:t xml:space="preserve"> bekezdés g) pontja értelmében </w:t>
      </w:r>
      <w:r w:rsidRPr="00085B5D">
        <w:rPr>
          <w:rFonts w:ascii="Times New Roman" w:hAnsi="Times New Roman"/>
          <w:b/>
          <w:sz w:val="24"/>
          <w:szCs w:val="24"/>
        </w:rPr>
        <w:t xml:space="preserve">a </w:t>
      </w:r>
      <w:r w:rsidRPr="00085B5D">
        <w:rPr>
          <w:rFonts w:ascii="Times New Roman" w:eastAsia="Times New Roman" w:hAnsi="Times New Roman"/>
          <w:b/>
          <w:sz w:val="24"/>
          <w:szCs w:val="24"/>
          <w:lang w:eastAsia="hu-HU"/>
        </w:rPr>
        <w:t>fenntartó jóváhagyja a köznevelési intézmény</w:t>
      </w:r>
      <w:r w:rsidRPr="00787BD7">
        <w:rPr>
          <w:rFonts w:ascii="Times New Roman" w:eastAsia="Times New Roman" w:hAnsi="Times New Roman"/>
          <w:sz w:val="24"/>
          <w:szCs w:val="24"/>
          <w:lang w:eastAsia="hu-HU"/>
        </w:rPr>
        <w:t xml:space="preserve"> SZMSZ-ét, pedagógiai programját, éves munkatervét, </w:t>
      </w:r>
      <w:r w:rsidRPr="00787BD7">
        <w:rPr>
          <w:rFonts w:ascii="Times New Roman" w:eastAsia="Times New Roman" w:hAnsi="Times New Roman"/>
          <w:b/>
          <w:sz w:val="24"/>
          <w:szCs w:val="24"/>
          <w:lang w:eastAsia="hu-HU"/>
        </w:rPr>
        <w:t>továbbképzési programját</w:t>
      </w:r>
      <w:r>
        <w:rPr>
          <w:rFonts w:ascii="Times New Roman" w:eastAsia="Times New Roman" w:hAnsi="Times New Roman"/>
          <w:sz w:val="24"/>
          <w:szCs w:val="24"/>
          <w:lang w:eastAsia="hu-HU"/>
        </w:rPr>
        <w:t>, tantárgyfelosztását.</w:t>
      </w:r>
    </w:p>
    <w:p w:rsidR="001A4D12" w:rsidRDefault="001A4D12" w:rsidP="00026C19">
      <w:pPr>
        <w:jc w:val="both"/>
        <w:rPr>
          <w:rFonts w:ascii="Times New Roman" w:eastAsia="Times New Roman" w:hAnsi="Times New Roman"/>
          <w:sz w:val="24"/>
          <w:szCs w:val="24"/>
          <w:lang w:eastAsia="hu-HU"/>
        </w:rPr>
      </w:pPr>
      <w:r>
        <w:rPr>
          <w:rFonts w:ascii="Times New Roman" w:eastAsia="Times New Roman" w:hAnsi="Times New Roman"/>
          <w:sz w:val="24"/>
          <w:szCs w:val="24"/>
          <w:lang w:eastAsia="hu-HU"/>
        </w:rPr>
        <w:t>Fentieknek megfelelve az óvoda igazgatója elkészítette a 2025/26-os nevelési évre vonatkozóan az intézmény pedagógus továbbképzés intézményi programját.</w:t>
      </w:r>
    </w:p>
    <w:p w:rsidR="001A4D12" w:rsidRDefault="001A4D12" w:rsidP="00026C19">
      <w:pPr>
        <w:jc w:val="both"/>
        <w:rPr>
          <w:rFonts w:ascii="Times New Roman" w:eastAsia="Times New Roman" w:hAnsi="Times New Roman"/>
          <w:sz w:val="24"/>
          <w:szCs w:val="24"/>
          <w:lang w:eastAsia="hu-HU"/>
        </w:rPr>
      </w:pPr>
      <w:r>
        <w:rPr>
          <w:rFonts w:ascii="Times New Roman" w:eastAsia="Times New Roman" w:hAnsi="Times New Roman"/>
          <w:sz w:val="24"/>
          <w:szCs w:val="24"/>
          <w:lang w:eastAsia="hu-HU"/>
        </w:rPr>
        <w:t xml:space="preserve">A pedagógus-továbbképzés azoknak az ismereteknek és készségeknek a megújítására, bővítésére, fejlesztésére irányul, amelyekre szükség van a nevelő és oktató munka keretében a gyermekekkel, </w:t>
      </w:r>
      <w:r w:rsidR="00632FEA">
        <w:rPr>
          <w:rFonts w:ascii="Times New Roman" w:eastAsia="Times New Roman" w:hAnsi="Times New Roman"/>
          <w:sz w:val="24"/>
          <w:szCs w:val="24"/>
          <w:lang w:eastAsia="hu-HU"/>
        </w:rPr>
        <w:t xml:space="preserve">tanulókkal való közvetlen foglalkozás megtartásához, a köznevelési intézmény tevékenységének megszervezéséhez, a köznevelési intézményirányítási, vezetési feladatainak ellátásához. A pedagógus a pedagógus munkakör betöltésére jogosító oklevél megszerzését követő ötödik év szeptember hónap első munkanapjától öt éves ciklusokban vesz részt a pedagógus továbbképzésben. </w:t>
      </w:r>
    </w:p>
    <w:p w:rsidR="00632FEA" w:rsidRPr="00085B5D" w:rsidRDefault="00632FEA" w:rsidP="00026C19">
      <w:pPr>
        <w:jc w:val="both"/>
        <w:rPr>
          <w:rFonts w:ascii="Times New Roman" w:eastAsia="Times New Roman" w:hAnsi="Times New Roman"/>
          <w:b/>
          <w:sz w:val="24"/>
          <w:szCs w:val="24"/>
          <w:lang w:eastAsia="hu-HU"/>
        </w:rPr>
      </w:pPr>
      <w:r w:rsidRPr="00085B5D">
        <w:rPr>
          <w:rFonts w:ascii="Times New Roman" w:eastAsia="Times New Roman" w:hAnsi="Times New Roman"/>
          <w:b/>
          <w:sz w:val="24"/>
          <w:szCs w:val="24"/>
          <w:lang w:eastAsia="hu-HU"/>
        </w:rPr>
        <w:t xml:space="preserve">A pedagógus továbbképzés fajtái: </w:t>
      </w:r>
    </w:p>
    <w:p w:rsidR="00632FEA" w:rsidRPr="00632FEA" w:rsidRDefault="00632FEA" w:rsidP="00026C19">
      <w:pPr>
        <w:pStyle w:val="Listaszerbekezds"/>
        <w:numPr>
          <w:ilvl w:val="0"/>
          <w:numId w:val="1"/>
        </w:numPr>
        <w:jc w:val="both"/>
        <w:rPr>
          <w:rFonts w:ascii="Times New Roman" w:eastAsia="Times New Roman" w:hAnsi="Times New Roman"/>
          <w:sz w:val="24"/>
          <w:szCs w:val="24"/>
          <w:lang w:eastAsia="hu-HU"/>
        </w:rPr>
      </w:pPr>
      <w:r w:rsidRPr="00632FEA">
        <w:rPr>
          <w:rFonts w:ascii="Times New Roman" w:eastAsia="Times New Roman" w:hAnsi="Times New Roman"/>
          <w:sz w:val="24"/>
          <w:szCs w:val="24"/>
          <w:lang w:eastAsia="hu-HU"/>
        </w:rPr>
        <w:t>szakmai megújító képzések</w:t>
      </w:r>
    </w:p>
    <w:p w:rsidR="00632FEA" w:rsidRPr="00632FEA" w:rsidRDefault="00632FEA" w:rsidP="00026C19">
      <w:pPr>
        <w:pStyle w:val="Listaszerbekezds"/>
        <w:numPr>
          <w:ilvl w:val="0"/>
          <w:numId w:val="1"/>
        </w:numPr>
        <w:jc w:val="both"/>
        <w:rPr>
          <w:rFonts w:ascii="Times New Roman" w:eastAsia="Times New Roman" w:hAnsi="Times New Roman"/>
          <w:sz w:val="24"/>
          <w:szCs w:val="24"/>
          <w:lang w:eastAsia="hu-HU"/>
        </w:rPr>
      </w:pPr>
      <w:r w:rsidRPr="00632FEA">
        <w:rPr>
          <w:rFonts w:ascii="Times New Roman" w:eastAsia="Times New Roman" w:hAnsi="Times New Roman"/>
          <w:sz w:val="24"/>
          <w:szCs w:val="24"/>
          <w:lang w:eastAsia="hu-HU"/>
        </w:rPr>
        <w:t>pedagógus által választható képzés</w:t>
      </w:r>
    </w:p>
    <w:p w:rsidR="00632FEA" w:rsidRPr="00632FEA" w:rsidRDefault="00632FEA" w:rsidP="00026C19">
      <w:pPr>
        <w:pStyle w:val="Listaszerbekezds"/>
        <w:numPr>
          <w:ilvl w:val="0"/>
          <w:numId w:val="1"/>
        </w:numPr>
        <w:jc w:val="both"/>
        <w:rPr>
          <w:rFonts w:ascii="Times New Roman" w:eastAsia="Times New Roman" w:hAnsi="Times New Roman"/>
          <w:sz w:val="24"/>
          <w:szCs w:val="24"/>
          <w:lang w:eastAsia="hu-HU"/>
        </w:rPr>
      </w:pPr>
      <w:r w:rsidRPr="00632FEA">
        <w:rPr>
          <w:rFonts w:ascii="Times New Roman" w:eastAsia="Times New Roman" w:hAnsi="Times New Roman"/>
          <w:sz w:val="24"/>
          <w:szCs w:val="24"/>
          <w:lang w:eastAsia="hu-HU"/>
        </w:rPr>
        <w:t>gyakornoki továbbképzés</w:t>
      </w:r>
    </w:p>
    <w:p w:rsidR="00632FEA" w:rsidRDefault="00632FEA" w:rsidP="00026C19">
      <w:pPr>
        <w:pStyle w:val="Listaszerbekezds"/>
        <w:numPr>
          <w:ilvl w:val="0"/>
          <w:numId w:val="1"/>
        </w:numPr>
        <w:jc w:val="both"/>
        <w:rPr>
          <w:rFonts w:ascii="Times New Roman" w:eastAsia="Times New Roman" w:hAnsi="Times New Roman"/>
          <w:sz w:val="24"/>
          <w:szCs w:val="24"/>
          <w:lang w:eastAsia="hu-HU"/>
        </w:rPr>
      </w:pPr>
      <w:r w:rsidRPr="00632FEA">
        <w:rPr>
          <w:rFonts w:ascii="Times New Roman" w:eastAsia="Times New Roman" w:hAnsi="Times New Roman"/>
          <w:sz w:val="24"/>
          <w:szCs w:val="24"/>
          <w:lang w:eastAsia="hu-HU"/>
        </w:rPr>
        <w:t>köznevelési igazgatói képzés</w:t>
      </w:r>
    </w:p>
    <w:p w:rsidR="007B21A4" w:rsidRDefault="007B21A4" w:rsidP="00026C19">
      <w:pPr>
        <w:jc w:val="both"/>
        <w:rPr>
          <w:rFonts w:ascii="Times New Roman" w:eastAsia="Times New Roman" w:hAnsi="Times New Roman"/>
          <w:sz w:val="24"/>
          <w:szCs w:val="24"/>
          <w:lang w:eastAsia="hu-HU"/>
        </w:rPr>
      </w:pPr>
    </w:p>
    <w:p w:rsidR="007B21A4" w:rsidRDefault="00026C19" w:rsidP="00026C19">
      <w:pPr>
        <w:jc w:val="both"/>
        <w:rPr>
          <w:rFonts w:ascii="Times New Roman" w:eastAsia="Times New Roman" w:hAnsi="Times New Roman"/>
          <w:sz w:val="24"/>
          <w:szCs w:val="24"/>
          <w:lang w:eastAsia="hu-HU"/>
        </w:rPr>
      </w:pPr>
      <w:r>
        <w:rPr>
          <w:rFonts w:ascii="Times New Roman" w:eastAsia="Times New Roman" w:hAnsi="Times New Roman"/>
          <w:sz w:val="24"/>
          <w:szCs w:val="24"/>
          <w:lang w:eastAsia="hu-HU"/>
        </w:rPr>
        <w:t xml:space="preserve">Az intézmény igazgatója a </w:t>
      </w:r>
      <w:r w:rsidR="00085B5D">
        <w:rPr>
          <w:rFonts w:ascii="Times New Roman" w:eastAsia="Times New Roman" w:hAnsi="Times New Roman"/>
          <w:sz w:val="24"/>
          <w:szCs w:val="24"/>
          <w:lang w:eastAsia="hu-HU"/>
        </w:rPr>
        <w:t xml:space="preserve">szakmai </w:t>
      </w:r>
      <w:r>
        <w:rPr>
          <w:rFonts w:ascii="Times New Roman" w:eastAsia="Times New Roman" w:hAnsi="Times New Roman"/>
          <w:sz w:val="24"/>
          <w:szCs w:val="24"/>
          <w:lang w:eastAsia="hu-HU"/>
        </w:rPr>
        <w:t xml:space="preserve">munkaközösségek bevonásával elkészítette a </w:t>
      </w:r>
      <w:r w:rsidRPr="00787BD7">
        <w:rPr>
          <w:rFonts w:ascii="Times New Roman" w:eastAsia="Times New Roman" w:hAnsi="Times New Roman"/>
          <w:sz w:val="24"/>
          <w:szCs w:val="24"/>
          <w:lang w:eastAsia="hu-HU"/>
        </w:rPr>
        <w:t>pedagógus-továbbképzés intézményi programot</w:t>
      </w:r>
      <w:r>
        <w:rPr>
          <w:rFonts w:ascii="Times New Roman" w:eastAsia="Times New Roman" w:hAnsi="Times New Roman"/>
          <w:sz w:val="24"/>
          <w:szCs w:val="24"/>
          <w:lang w:eastAsia="hu-HU"/>
        </w:rPr>
        <w:t>, mely a határozat mellékletét képezi.</w:t>
      </w:r>
    </w:p>
    <w:p w:rsidR="00026C19" w:rsidRPr="00026C19" w:rsidRDefault="00026C19" w:rsidP="00026C19">
      <w:pPr>
        <w:jc w:val="both"/>
        <w:rPr>
          <w:rFonts w:ascii="Times New Roman" w:eastAsia="Times New Roman" w:hAnsi="Times New Roman"/>
          <w:sz w:val="24"/>
          <w:szCs w:val="24"/>
          <w:lang w:eastAsia="hu-HU"/>
        </w:rPr>
      </w:pPr>
      <w:r>
        <w:rPr>
          <w:rFonts w:ascii="Times New Roman" w:eastAsia="Times New Roman" w:hAnsi="Times New Roman"/>
          <w:sz w:val="24"/>
          <w:szCs w:val="24"/>
          <w:lang w:eastAsia="hu-HU"/>
        </w:rPr>
        <w:t>A kormányrendelet 5.§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hu-HU"/>
        </w:rPr>
        <w:t>-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hu-HU"/>
        </w:rPr>
        <w:t>a</w:t>
      </w:r>
      <w:proofErr w:type="spellEnd"/>
      <w:proofErr w:type="gramEnd"/>
      <w:r>
        <w:rPr>
          <w:rFonts w:ascii="Times New Roman" w:eastAsia="Times New Roman" w:hAnsi="Times New Roman"/>
          <w:sz w:val="24"/>
          <w:szCs w:val="24"/>
          <w:lang w:eastAsia="hu-HU"/>
        </w:rPr>
        <w:t xml:space="preserve"> értelmében a</w:t>
      </w:r>
      <w:r w:rsidRPr="00026C19">
        <w:rPr>
          <w:rFonts w:ascii="Times New Roman" w:eastAsia="Times New Roman" w:hAnsi="Times New Roman"/>
          <w:sz w:val="24"/>
          <w:szCs w:val="24"/>
          <w:lang w:eastAsia="hu-HU"/>
        </w:rPr>
        <w:t xml:space="preserve"> fenntartó ellenőrzi a pedagógus-továbbképzési intézményi programba felvett pedagógusok pedagógus-továbbképzési kötelezettségeinek teljesítését.</w:t>
      </w:r>
      <w:r>
        <w:rPr>
          <w:rFonts w:ascii="Times New Roman" w:eastAsia="Times New Roman" w:hAnsi="Times New Roman"/>
          <w:sz w:val="24"/>
          <w:szCs w:val="24"/>
          <w:lang w:eastAsia="hu-HU"/>
        </w:rPr>
        <w:t xml:space="preserve"> Az intézmény költségvetésében a továbbképzési keret fedezi a tervezett továbbképzések költségét.</w:t>
      </w:r>
    </w:p>
    <w:p w:rsidR="00026C19" w:rsidRDefault="00026C19" w:rsidP="00026C19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Kérem a képviselő-testületet, hogy az előterjesztés megtárgyalását követően hozza meg döntését!</w:t>
      </w:r>
    </w:p>
    <w:p w:rsidR="00026C19" w:rsidRDefault="00026C19" w:rsidP="00026C19">
      <w:pPr>
        <w:jc w:val="both"/>
        <w:rPr>
          <w:rFonts w:ascii="Times New Roman" w:eastAsia="Times New Roman" w:hAnsi="Times New Roman"/>
          <w:sz w:val="24"/>
          <w:szCs w:val="24"/>
          <w:lang w:eastAsia="hu-HU"/>
        </w:rPr>
      </w:pPr>
    </w:p>
    <w:p w:rsidR="007B21A4" w:rsidRDefault="00026C19" w:rsidP="00026C19">
      <w:pPr>
        <w:jc w:val="both"/>
        <w:rPr>
          <w:rFonts w:ascii="Times New Roman" w:eastAsia="Times New Roman" w:hAnsi="Times New Roman"/>
          <w:sz w:val="24"/>
          <w:szCs w:val="24"/>
          <w:lang w:eastAsia="hu-HU"/>
        </w:rPr>
      </w:pPr>
      <w:r>
        <w:rPr>
          <w:rFonts w:ascii="Times New Roman" w:eastAsia="Times New Roman" w:hAnsi="Times New Roman"/>
          <w:sz w:val="24"/>
          <w:szCs w:val="24"/>
          <w:lang w:eastAsia="hu-HU"/>
        </w:rPr>
        <w:t>Tiszavasvári, 2025. április 14.</w:t>
      </w:r>
    </w:p>
    <w:p w:rsidR="007B21A4" w:rsidRPr="007B21A4" w:rsidRDefault="007B21A4" w:rsidP="00026C19">
      <w:pPr>
        <w:jc w:val="both"/>
        <w:rPr>
          <w:rFonts w:ascii="Times New Roman" w:eastAsia="Times New Roman" w:hAnsi="Times New Roman"/>
          <w:b/>
          <w:sz w:val="24"/>
          <w:szCs w:val="24"/>
          <w:lang w:eastAsia="hu-HU"/>
        </w:rPr>
      </w:pPr>
      <w:r>
        <w:rPr>
          <w:rFonts w:ascii="Times New Roman" w:eastAsia="Times New Roman" w:hAnsi="Times New Roman"/>
          <w:b/>
          <w:sz w:val="24"/>
          <w:szCs w:val="24"/>
          <w:lang w:eastAsia="hu-HU"/>
        </w:rPr>
        <w:t xml:space="preserve">                                                                                   </w:t>
      </w:r>
      <w:r w:rsidR="00026C19">
        <w:rPr>
          <w:rFonts w:ascii="Times New Roman" w:eastAsia="Times New Roman" w:hAnsi="Times New Roman"/>
          <w:b/>
          <w:sz w:val="24"/>
          <w:szCs w:val="24"/>
          <w:lang w:eastAsia="hu-HU"/>
        </w:rPr>
        <w:t xml:space="preserve"> </w:t>
      </w:r>
      <w:r w:rsidRPr="007B21A4">
        <w:rPr>
          <w:rFonts w:ascii="Times New Roman" w:eastAsia="Times New Roman" w:hAnsi="Times New Roman"/>
          <w:b/>
          <w:sz w:val="24"/>
          <w:szCs w:val="24"/>
          <w:lang w:eastAsia="hu-HU"/>
        </w:rPr>
        <w:t>Balázsi Csilla</w:t>
      </w:r>
    </w:p>
    <w:p w:rsidR="007B21A4" w:rsidRPr="007B21A4" w:rsidRDefault="007B21A4" w:rsidP="00026C19">
      <w:pPr>
        <w:jc w:val="both"/>
        <w:rPr>
          <w:rFonts w:ascii="Times New Roman" w:eastAsia="Times New Roman" w:hAnsi="Times New Roman"/>
          <w:b/>
          <w:sz w:val="24"/>
          <w:szCs w:val="24"/>
          <w:lang w:eastAsia="hu-HU"/>
        </w:rPr>
      </w:pPr>
      <w:r>
        <w:rPr>
          <w:rFonts w:ascii="Times New Roman" w:eastAsia="Times New Roman" w:hAnsi="Times New Roman"/>
          <w:b/>
          <w:sz w:val="24"/>
          <w:szCs w:val="24"/>
          <w:lang w:eastAsia="hu-HU"/>
        </w:rPr>
        <w:t xml:space="preserve">                                                                                    </w:t>
      </w:r>
      <w:proofErr w:type="gramStart"/>
      <w:r w:rsidRPr="007B21A4">
        <w:rPr>
          <w:rFonts w:ascii="Times New Roman" w:eastAsia="Times New Roman" w:hAnsi="Times New Roman"/>
          <w:b/>
          <w:sz w:val="24"/>
          <w:szCs w:val="24"/>
          <w:lang w:eastAsia="hu-HU"/>
        </w:rPr>
        <w:t>polgármester</w:t>
      </w:r>
      <w:proofErr w:type="gramEnd"/>
    </w:p>
    <w:p w:rsidR="00584EA0" w:rsidRDefault="00584EA0" w:rsidP="00584EA0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Határozat-tervezet</w:t>
      </w:r>
    </w:p>
    <w:p w:rsidR="00584EA0" w:rsidRDefault="00584EA0" w:rsidP="00584EA0">
      <w:pPr>
        <w:jc w:val="center"/>
        <w:rPr>
          <w:rFonts w:ascii="Times New Roman" w:hAnsi="Times New Roman"/>
          <w:b/>
          <w:sz w:val="24"/>
          <w:szCs w:val="24"/>
        </w:rPr>
      </w:pPr>
    </w:p>
    <w:p w:rsidR="00584EA0" w:rsidRPr="00EF3419" w:rsidRDefault="00584EA0" w:rsidP="00584EA0">
      <w:pPr>
        <w:jc w:val="center"/>
        <w:rPr>
          <w:rFonts w:ascii="Times New Roman" w:hAnsi="Times New Roman"/>
          <w:b/>
          <w:sz w:val="24"/>
          <w:szCs w:val="24"/>
        </w:rPr>
      </w:pPr>
      <w:r w:rsidRPr="00EF3419">
        <w:rPr>
          <w:rFonts w:ascii="Times New Roman" w:hAnsi="Times New Roman"/>
          <w:b/>
          <w:sz w:val="24"/>
          <w:szCs w:val="24"/>
        </w:rPr>
        <w:t>TISZAVASVÁRI VÁROS ÖNKORMÁNYZATA</w:t>
      </w:r>
    </w:p>
    <w:p w:rsidR="00584EA0" w:rsidRPr="00EF3419" w:rsidRDefault="00584EA0" w:rsidP="00584EA0">
      <w:pPr>
        <w:jc w:val="center"/>
        <w:rPr>
          <w:rFonts w:ascii="Times New Roman" w:hAnsi="Times New Roman"/>
          <w:b/>
          <w:sz w:val="24"/>
          <w:szCs w:val="24"/>
        </w:rPr>
      </w:pPr>
      <w:r w:rsidRPr="00EF3419">
        <w:rPr>
          <w:rFonts w:ascii="Times New Roman" w:hAnsi="Times New Roman"/>
          <w:b/>
          <w:sz w:val="24"/>
          <w:szCs w:val="24"/>
        </w:rPr>
        <w:t>KÉPVISELŐ-TESTÜLETÉNEK</w:t>
      </w:r>
    </w:p>
    <w:p w:rsidR="00584EA0" w:rsidRPr="00EF3419" w:rsidRDefault="00584EA0" w:rsidP="00584EA0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….</w:t>
      </w:r>
      <w:r w:rsidRPr="00EF3419">
        <w:rPr>
          <w:rFonts w:ascii="Times New Roman" w:hAnsi="Times New Roman"/>
          <w:b/>
          <w:sz w:val="24"/>
          <w:szCs w:val="24"/>
        </w:rPr>
        <w:t>/20</w:t>
      </w:r>
      <w:r>
        <w:rPr>
          <w:rFonts w:ascii="Times New Roman" w:hAnsi="Times New Roman"/>
          <w:b/>
          <w:sz w:val="24"/>
          <w:szCs w:val="24"/>
        </w:rPr>
        <w:t>25</w:t>
      </w:r>
      <w:r w:rsidRPr="00EF3419">
        <w:rPr>
          <w:rFonts w:ascii="Times New Roman" w:hAnsi="Times New Roman"/>
          <w:b/>
          <w:sz w:val="24"/>
          <w:szCs w:val="24"/>
        </w:rPr>
        <w:t>.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Pr="00EF3419">
        <w:rPr>
          <w:rFonts w:ascii="Times New Roman" w:hAnsi="Times New Roman"/>
          <w:b/>
          <w:sz w:val="24"/>
          <w:szCs w:val="24"/>
        </w:rPr>
        <w:t>(</w:t>
      </w:r>
      <w:r>
        <w:rPr>
          <w:rFonts w:ascii="Times New Roman" w:hAnsi="Times New Roman"/>
          <w:b/>
          <w:sz w:val="24"/>
          <w:szCs w:val="24"/>
        </w:rPr>
        <w:t>IV.23</w:t>
      </w:r>
      <w:r w:rsidRPr="00EF3419">
        <w:rPr>
          <w:rFonts w:ascii="Times New Roman" w:hAnsi="Times New Roman"/>
          <w:b/>
          <w:sz w:val="24"/>
          <w:szCs w:val="24"/>
        </w:rPr>
        <w:t>.) Kt. sz.</w:t>
      </w:r>
    </w:p>
    <w:p w:rsidR="00584EA0" w:rsidRDefault="00584EA0" w:rsidP="00584EA0">
      <w:pPr>
        <w:jc w:val="center"/>
        <w:rPr>
          <w:rFonts w:ascii="Times New Roman" w:hAnsi="Times New Roman"/>
          <w:b/>
          <w:sz w:val="24"/>
          <w:szCs w:val="24"/>
        </w:rPr>
      </w:pPr>
      <w:proofErr w:type="gramStart"/>
      <w:r>
        <w:rPr>
          <w:rFonts w:ascii="Times New Roman" w:hAnsi="Times New Roman"/>
          <w:b/>
          <w:sz w:val="24"/>
          <w:szCs w:val="24"/>
        </w:rPr>
        <w:t>h</w:t>
      </w:r>
      <w:r w:rsidRPr="00EF3419">
        <w:rPr>
          <w:rFonts w:ascii="Times New Roman" w:hAnsi="Times New Roman"/>
          <w:b/>
          <w:sz w:val="24"/>
          <w:szCs w:val="24"/>
        </w:rPr>
        <w:t>atározata</w:t>
      </w:r>
      <w:proofErr w:type="gramEnd"/>
    </w:p>
    <w:p w:rsidR="00210ADC" w:rsidRDefault="00210ADC" w:rsidP="00584EA0">
      <w:pPr>
        <w:ind w:right="98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584EA0" w:rsidRPr="00AB2DCA" w:rsidRDefault="00584EA0" w:rsidP="00584EA0">
      <w:pPr>
        <w:ind w:right="98"/>
        <w:jc w:val="center"/>
        <w:rPr>
          <w:rFonts w:ascii="Times New Roman" w:hAnsi="Times New Roman"/>
          <w:b/>
          <w:bCs/>
          <w:sz w:val="24"/>
          <w:szCs w:val="24"/>
        </w:rPr>
      </w:pPr>
      <w:r w:rsidRPr="00AB2DCA">
        <w:rPr>
          <w:rFonts w:ascii="Times New Roman" w:hAnsi="Times New Roman"/>
          <w:b/>
          <w:bCs/>
          <w:sz w:val="24"/>
          <w:szCs w:val="24"/>
        </w:rPr>
        <w:t xml:space="preserve">A Tiszavasvári </w:t>
      </w:r>
      <w:r>
        <w:rPr>
          <w:rFonts w:ascii="Times New Roman" w:hAnsi="Times New Roman"/>
          <w:b/>
          <w:bCs/>
          <w:sz w:val="24"/>
          <w:szCs w:val="24"/>
        </w:rPr>
        <w:t xml:space="preserve">Egyesített Óvodai Intézmény </w:t>
      </w:r>
      <w:r w:rsidR="00210ADC">
        <w:rPr>
          <w:rFonts w:ascii="Times New Roman" w:hAnsi="Times New Roman"/>
          <w:b/>
          <w:sz w:val="24"/>
          <w:szCs w:val="24"/>
        </w:rPr>
        <w:t>2025/26-os nevelési évre vonatkozó</w:t>
      </w:r>
      <w:r w:rsidR="00210ADC">
        <w:rPr>
          <w:rFonts w:ascii="Times New Roman" w:hAnsi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</w:rPr>
        <w:t>Pedagógus Továbbképzés</w:t>
      </w:r>
      <w:r w:rsidR="001C05E6">
        <w:rPr>
          <w:rFonts w:ascii="Times New Roman" w:hAnsi="Times New Roman"/>
          <w:b/>
          <w:bCs/>
          <w:sz w:val="24"/>
          <w:szCs w:val="24"/>
        </w:rPr>
        <w:t xml:space="preserve"> Intézményi </w:t>
      </w:r>
      <w:r>
        <w:rPr>
          <w:rFonts w:ascii="Times New Roman" w:hAnsi="Times New Roman"/>
          <w:b/>
          <w:bCs/>
          <w:sz w:val="24"/>
          <w:szCs w:val="24"/>
        </w:rPr>
        <w:t xml:space="preserve">Programjának jóváhagyása </w:t>
      </w:r>
    </w:p>
    <w:p w:rsidR="00584EA0" w:rsidRDefault="00584EA0" w:rsidP="00584EA0">
      <w:pPr>
        <w:ind w:right="98"/>
        <w:rPr>
          <w:rFonts w:ascii="Times New Roman" w:hAnsi="Times New Roman"/>
          <w:b/>
          <w:bCs/>
          <w:sz w:val="24"/>
          <w:szCs w:val="24"/>
        </w:rPr>
      </w:pPr>
    </w:p>
    <w:p w:rsidR="00584EA0" w:rsidRDefault="00584EA0" w:rsidP="00787BD7">
      <w:pPr>
        <w:spacing w:before="100" w:beforeAutospacing="1" w:after="100" w:afterAutospac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  <w:lang w:eastAsia="hu-HU"/>
        </w:rPr>
        <w:t>Tiszavasvári Város Önkormányzata Képviselő-testülete a</w:t>
      </w:r>
      <w:r w:rsidRPr="00787BD7">
        <w:rPr>
          <w:rFonts w:ascii="Times New Roman" w:hAnsi="Times New Roman"/>
          <w:sz w:val="24"/>
          <w:szCs w:val="24"/>
        </w:rPr>
        <w:t xml:space="preserve"> nemzeti köznevelésről szóló 2011. évi CXC törvény 83.§ (2)</w:t>
      </w:r>
      <w:r>
        <w:rPr>
          <w:rFonts w:ascii="Times New Roman" w:hAnsi="Times New Roman"/>
          <w:sz w:val="24"/>
          <w:szCs w:val="24"/>
        </w:rPr>
        <w:t xml:space="preserve"> bekezdés g) pontjában foglalt felhatalmazás alapján az alábbi határozatot hozza:</w:t>
      </w:r>
    </w:p>
    <w:p w:rsidR="00584EA0" w:rsidRDefault="00584EA0" w:rsidP="00787BD7">
      <w:pPr>
        <w:spacing w:before="100" w:beforeAutospacing="1" w:after="100" w:afterAutospacing="1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Jóváhagyja a </w:t>
      </w:r>
      <w:r w:rsidRPr="00584EA0">
        <w:rPr>
          <w:rFonts w:ascii="Times New Roman" w:hAnsi="Times New Roman"/>
          <w:bCs/>
          <w:sz w:val="24"/>
          <w:szCs w:val="24"/>
        </w:rPr>
        <w:t>Tiszavasvári Egyesített Óvodai Intézmény</w:t>
      </w:r>
      <w:r>
        <w:rPr>
          <w:rFonts w:ascii="Times New Roman" w:hAnsi="Times New Roman"/>
          <w:bCs/>
          <w:sz w:val="24"/>
          <w:szCs w:val="24"/>
        </w:rPr>
        <w:t xml:space="preserve"> 2025</w:t>
      </w:r>
      <w:r w:rsidR="00210ADC">
        <w:rPr>
          <w:rFonts w:ascii="Times New Roman" w:hAnsi="Times New Roman"/>
          <w:bCs/>
          <w:sz w:val="24"/>
          <w:szCs w:val="24"/>
        </w:rPr>
        <w:t>/</w:t>
      </w:r>
      <w:r>
        <w:rPr>
          <w:rFonts w:ascii="Times New Roman" w:hAnsi="Times New Roman"/>
          <w:bCs/>
          <w:sz w:val="24"/>
          <w:szCs w:val="24"/>
        </w:rPr>
        <w:t xml:space="preserve">26-os nevelési évre vonatkozó </w:t>
      </w:r>
      <w:r w:rsidRPr="00584EA0">
        <w:rPr>
          <w:rFonts w:ascii="Times New Roman" w:hAnsi="Times New Roman"/>
          <w:bCs/>
          <w:sz w:val="24"/>
          <w:szCs w:val="24"/>
        </w:rPr>
        <w:t>Pedagógus Továbbképzés</w:t>
      </w:r>
      <w:r w:rsidR="001C05E6">
        <w:rPr>
          <w:rFonts w:ascii="Times New Roman" w:hAnsi="Times New Roman"/>
          <w:bCs/>
          <w:sz w:val="24"/>
          <w:szCs w:val="24"/>
        </w:rPr>
        <w:t xml:space="preserve"> Intézményi</w:t>
      </w:r>
      <w:bookmarkStart w:id="4" w:name="_GoBack"/>
      <w:bookmarkEnd w:id="4"/>
      <w:r w:rsidRPr="00584EA0">
        <w:rPr>
          <w:rFonts w:ascii="Times New Roman" w:hAnsi="Times New Roman"/>
          <w:bCs/>
          <w:sz w:val="24"/>
          <w:szCs w:val="24"/>
        </w:rPr>
        <w:t xml:space="preserve"> Programját a határozat melléklete szerinti tartalommal.</w:t>
      </w:r>
    </w:p>
    <w:p w:rsidR="00584EA0" w:rsidRPr="00584EA0" w:rsidRDefault="00584EA0" w:rsidP="00584EA0">
      <w:pPr>
        <w:jc w:val="both"/>
        <w:rPr>
          <w:rFonts w:ascii="Times New Roman" w:hAnsi="Times New Roman"/>
          <w:sz w:val="24"/>
          <w:szCs w:val="24"/>
        </w:rPr>
      </w:pPr>
      <w:r w:rsidRPr="00584EA0">
        <w:rPr>
          <w:rFonts w:ascii="Times New Roman" w:hAnsi="Times New Roman"/>
          <w:sz w:val="24"/>
          <w:szCs w:val="24"/>
        </w:rPr>
        <w:t>Felkéri a polgármestert, a testület döntéséről tájékoztassa a</w:t>
      </w:r>
      <w:r>
        <w:rPr>
          <w:rFonts w:ascii="Times New Roman" w:hAnsi="Times New Roman"/>
          <w:sz w:val="24"/>
          <w:szCs w:val="24"/>
        </w:rPr>
        <w:t>z intézmény igazgatóját</w:t>
      </w:r>
      <w:r w:rsidRPr="00584EA0">
        <w:rPr>
          <w:rFonts w:ascii="Times New Roman" w:hAnsi="Times New Roman"/>
          <w:sz w:val="24"/>
          <w:szCs w:val="24"/>
        </w:rPr>
        <w:t>.</w:t>
      </w:r>
    </w:p>
    <w:p w:rsidR="00584EA0" w:rsidRDefault="00584EA0" w:rsidP="00584EA0">
      <w:pPr>
        <w:jc w:val="both"/>
        <w:rPr>
          <w:rFonts w:ascii="Times New Roman" w:hAnsi="Times New Roman"/>
          <w:sz w:val="24"/>
          <w:szCs w:val="24"/>
        </w:rPr>
      </w:pPr>
    </w:p>
    <w:p w:rsidR="00584EA0" w:rsidRDefault="00584EA0" w:rsidP="00584EA0">
      <w:pPr>
        <w:jc w:val="both"/>
        <w:rPr>
          <w:rFonts w:ascii="Times New Roman" w:hAnsi="Times New Roman"/>
          <w:sz w:val="24"/>
          <w:szCs w:val="24"/>
        </w:rPr>
      </w:pPr>
      <w:r w:rsidRPr="007F074D">
        <w:rPr>
          <w:rFonts w:ascii="Times New Roman" w:hAnsi="Times New Roman"/>
          <w:b/>
          <w:sz w:val="24"/>
          <w:szCs w:val="24"/>
        </w:rPr>
        <w:t>Határidő</w:t>
      </w:r>
      <w:r>
        <w:rPr>
          <w:rFonts w:ascii="Times New Roman" w:hAnsi="Times New Roman"/>
          <w:sz w:val="24"/>
          <w:szCs w:val="24"/>
        </w:rPr>
        <w:t xml:space="preserve">: </w:t>
      </w:r>
      <w:proofErr w:type="gramStart"/>
      <w:r>
        <w:rPr>
          <w:rFonts w:ascii="Times New Roman" w:hAnsi="Times New Roman"/>
          <w:sz w:val="24"/>
          <w:szCs w:val="24"/>
        </w:rPr>
        <w:t xml:space="preserve">azonnal                                                </w:t>
      </w:r>
      <w:r w:rsidRPr="007F074D">
        <w:rPr>
          <w:rFonts w:ascii="Times New Roman" w:hAnsi="Times New Roman"/>
          <w:b/>
          <w:sz w:val="24"/>
          <w:szCs w:val="24"/>
        </w:rPr>
        <w:t>Felelős</w:t>
      </w:r>
      <w:proofErr w:type="gramEnd"/>
      <w:r>
        <w:rPr>
          <w:rFonts w:ascii="Times New Roman" w:hAnsi="Times New Roman"/>
          <w:sz w:val="24"/>
          <w:szCs w:val="24"/>
        </w:rPr>
        <w:t>: Balázsi Csilla polgármester</w:t>
      </w:r>
    </w:p>
    <w:p w:rsidR="00584EA0" w:rsidRDefault="00584EA0">
      <w:pPr>
        <w:spacing w:after="200" w:line="276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</w:p>
    <w:p w:rsidR="00F82786" w:rsidRDefault="00584EA0" w:rsidP="00584EA0">
      <w:pPr>
        <w:spacing w:after="200" w:line="276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…/2025. (IV.23.) Kt. sz. határozat 1. melléklete</w:t>
      </w:r>
    </w:p>
    <w:p w:rsidR="00ED410A" w:rsidRDefault="00ED410A" w:rsidP="00584EA0">
      <w:pPr>
        <w:spacing w:after="200" w:line="276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hu-HU"/>
        </w:rPr>
        <w:drawing>
          <wp:inline distT="0" distB="0" distL="0" distR="0">
            <wp:extent cx="5760720" cy="8142030"/>
            <wp:effectExtent l="0" t="0" r="0" b="0"/>
            <wp:docPr id="1" name="Kép 1" descr="D:\Scan\SKM_C25825041112170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Scan\SKM_C25825041112170_0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2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410A" w:rsidRDefault="00ED410A" w:rsidP="00584EA0">
      <w:pPr>
        <w:spacing w:after="200" w:line="276" w:lineRule="auto"/>
        <w:rPr>
          <w:rFonts w:ascii="Times New Roman" w:hAnsi="Times New Roman"/>
          <w:b/>
          <w:sz w:val="24"/>
          <w:szCs w:val="24"/>
        </w:rPr>
      </w:pPr>
    </w:p>
    <w:p w:rsidR="00ED410A" w:rsidRDefault="008E3A84" w:rsidP="00584EA0">
      <w:pPr>
        <w:spacing w:after="200" w:line="276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hu-HU"/>
        </w:rPr>
        <w:lastRenderedPageBreak/>
        <w:drawing>
          <wp:inline distT="0" distB="0" distL="0" distR="0">
            <wp:extent cx="5760720" cy="8142030"/>
            <wp:effectExtent l="0" t="0" r="0" b="0"/>
            <wp:docPr id="2" name="Kép 2" descr="D:\Scan\SKM_C25825041112170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Scan\SKM_C25825041112170_000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2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3A84" w:rsidRDefault="008E3A84" w:rsidP="00584EA0">
      <w:pPr>
        <w:spacing w:after="200" w:line="276" w:lineRule="auto"/>
        <w:rPr>
          <w:rFonts w:ascii="Times New Roman" w:hAnsi="Times New Roman"/>
          <w:b/>
          <w:sz w:val="24"/>
          <w:szCs w:val="24"/>
        </w:rPr>
      </w:pPr>
    </w:p>
    <w:p w:rsidR="008E3A84" w:rsidRDefault="008E3A84" w:rsidP="00584EA0">
      <w:pPr>
        <w:spacing w:after="200" w:line="276" w:lineRule="auto"/>
        <w:rPr>
          <w:rFonts w:ascii="Times New Roman" w:hAnsi="Times New Roman"/>
          <w:b/>
          <w:sz w:val="24"/>
          <w:szCs w:val="24"/>
        </w:rPr>
      </w:pPr>
    </w:p>
    <w:p w:rsidR="008E3A84" w:rsidRDefault="008E3A84" w:rsidP="00584EA0">
      <w:pPr>
        <w:spacing w:after="200" w:line="276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hu-HU"/>
        </w:rPr>
        <w:lastRenderedPageBreak/>
        <w:drawing>
          <wp:inline distT="0" distB="0" distL="0" distR="0">
            <wp:extent cx="5760720" cy="8142030"/>
            <wp:effectExtent l="0" t="0" r="0" b="0"/>
            <wp:docPr id="3" name="Kép 3" descr="D:\Scan\SKM_C25825041112170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Scan\SKM_C25825041112170_000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2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3A84" w:rsidRDefault="008E3A84" w:rsidP="00584EA0">
      <w:pPr>
        <w:spacing w:after="200" w:line="276" w:lineRule="auto"/>
        <w:rPr>
          <w:rFonts w:ascii="Times New Roman" w:hAnsi="Times New Roman"/>
          <w:b/>
          <w:sz w:val="24"/>
          <w:szCs w:val="24"/>
        </w:rPr>
      </w:pPr>
    </w:p>
    <w:p w:rsidR="008E3A84" w:rsidRDefault="008E3A84" w:rsidP="00584EA0">
      <w:pPr>
        <w:spacing w:after="200" w:line="276" w:lineRule="auto"/>
        <w:rPr>
          <w:rFonts w:ascii="Times New Roman" w:hAnsi="Times New Roman"/>
          <w:b/>
          <w:sz w:val="24"/>
          <w:szCs w:val="24"/>
        </w:rPr>
      </w:pPr>
    </w:p>
    <w:p w:rsidR="008E3A84" w:rsidRDefault="008E3A84" w:rsidP="00584EA0">
      <w:pPr>
        <w:spacing w:after="200" w:line="276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hu-HU"/>
        </w:rPr>
        <w:lastRenderedPageBreak/>
        <w:drawing>
          <wp:inline distT="0" distB="0" distL="0" distR="0">
            <wp:extent cx="5760720" cy="8142030"/>
            <wp:effectExtent l="0" t="0" r="0" b="0"/>
            <wp:docPr id="4" name="Kép 4" descr="D:\Scan\SKM_C25825041112170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Scan\SKM_C25825041112170_000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2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3A84" w:rsidRDefault="008E3A84" w:rsidP="00584EA0">
      <w:pPr>
        <w:spacing w:after="200" w:line="276" w:lineRule="auto"/>
        <w:rPr>
          <w:rFonts w:ascii="Times New Roman" w:hAnsi="Times New Roman"/>
          <w:b/>
          <w:sz w:val="24"/>
          <w:szCs w:val="24"/>
        </w:rPr>
      </w:pPr>
    </w:p>
    <w:p w:rsidR="008E3A84" w:rsidRDefault="008E3A84" w:rsidP="00584EA0">
      <w:pPr>
        <w:spacing w:after="200" w:line="276" w:lineRule="auto"/>
        <w:rPr>
          <w:rFonts w:ascii="Times New Roman" w:hAnsi="Times New Roman"/>
          <w:b/>
          <w:sz w:val="24"/>
          <w:szCs w:val="24"/>
        </w:rPr>
      </w:pPr>
    </w:p>
    <w:p w:rsidR="008E3A84" w:rsidRDefault="008E3A84" w:rsidP="00584EA0">
      <w:pPr>
        <w:spacing w:after="200" w:line="276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hu-HU"/>
        </w:rPr>
        <w:lastRenderedPageBreak/>
        <w:drawing>
          <wp:inline distT="0" distB="0" distL="0" distR="0">
            <wp:extent cx="5760720" cy="9486091"/>
            <wp:effectExtent l="0" t="0" r="0" b="1270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9486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3A84" w:rsidRDefault="008E3A84" w:rsidP="00584EA0">
      <w:pPr>
        <w:spacing w:after="200" w:line="276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hu-HU"/>
        </w:rPr>
        <w:lastRenderedPageBreak/>
        <w:drawing>
          <wp:inline distT="0" distB="0" distL="0" distR="0">
            <wp:extent cx="5760720" cy="9486091"/>
            <wp:effectExtent l="0" t="0" r="0" b="1270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9486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3A84" w:rsidRDefault="0016327A" w:rsidP="00584EA0">
      <w:pPr>
        <w:spacing w:after="200" w:line="276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hu-HU"/>
        </w:rPr>
        <w:lastRenderedPageBreak/>
        <w:drawing>
          <wp:inline distT="0" distB="0" distL="0" distR="0">
            <wp:extent cx="5760720" cy="9486091"/>
            <wp:effectExtent l="0" t="0" r="0" b="1270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9486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327A" w:rsidRDefault="0016327A" w:rsidP="00584EA0">
      <w:pPr>
        <w:spacing w:after="200" w:line="276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hu-HU"/>
        </w:rPr>
        <w:lastRenderedPageBreak/>
        <w:drawing>
          <wp:inline distT="0" distB="0" distL="0" distR="0">
            <wp:extent cx="5760720" cy="9486091"/>
            <wp:effectExtent l="0" t="0" r="0" b="1270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9486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327A" w:rsidRDefault="0016327A" w:rsidP="00584EA0">
      <w:pPr>
        <w:spacing w:after="200" w:line="276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hu-HU"/>
        </w:rPr>
        <w:lastRenderedPageBreak/>
        <w:drawing>
          <wp:inline distT="0" distB="0" distL="0" distR="0">
            <wp:extent cx="5760720" cy="9486091"/>
            <wp:effectExtent l="0" t="0" r="0" b="1270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9486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6327A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84361" w:rsidRDefault="00384361" w:rsidP="00CC3EE6">
      <w:r>
        <w:separator/>
      </w:r>
    </w:p>
  </w:endnote>
  <w:endnote w:type="continuationSeparator" w:id="0">
    <w:p w:rsidR="00384361" w:rsidRDefault="00384361" w:rsidP="00CC3E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C3EE6" w:rsidRDefault="00CC3EE6">
    <w:pPr>
      <w:pStyle w:val="llb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650209833"/>
      <w:docPartObj>
        <w:docPartGallery w:val="Page Numbers (Bottom of Page)"/>
        <w:docPartUnique/>
      </w:docPartObj>
    </w:sdtPr>
    <w:sdtEndPr/>
    <w:sdtContent>
      <w:p w:rsidR="00CC3EE6" w:rsidRDefault="00CC3EE6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C05E6">
          <w:rPr>
            <w:noProof/>
          </w:rPr>
          <w:t>3</w:t>
        </w:r>
        <w:r>
          <w:fldChar w:fldCharType="end"/>
        </w:r>
      </w:p>
    </w:sdtContent>
  </w:sdt>
  <w:p w:rsidR="00CC3EE6" w:rsidRDefault="00CC3EE6">
    <w:pPr>
      <w:pStyle w:val="llb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C3EE6" w:rsidRDefault="00CC3EE6">
    <w:pPr>
      <w:pStyle w:val="ll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84361" w:rsidRDefault="00384361" w:rsidP="00CC3EE6">
      <w:r>
        <w:separator/>
      </w:r>
    </w:p>
  </w:footnote>
  <w:footnote w:type="continuationSeparator" w:id="0">
    <w:p w:rsidR="00384361" w:rsidRDefault="00384361" w:rsidP="00CC3EE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C3EE6" w:rsidRDefault="00CC3EE6">
    <w:pPr>
      <w:pStyle w:val="lfej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C3EE6" w:rsidRDefault="00CC3EE6">
    <w:pPr>
      <w:pStyle w:val="lfej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C3EE6" w:rsidRDefault="00CC3EE6">
    <w:pPr>
      <w:pStyle w:val="lfej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B1025E7"/>
    <w:multiLevelType w:val="hybridMultilevel"/>
    <w:tmpl w:val="03565B08"/>
    <w:lvl w:ilvl="0" w:tplc="6B8C463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6DF1F85"/>
    <w:multiLevelType w:val="hybridMultilevel"/>
    <w:tmpl w:val="DE10CC50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677C6"/>
    <w:rsid w:val="00026C19"/>
    <w:rsid w:val="000451D6"/>
    <w:rsid w:val="00085B5D"/>
    <w:rsid w:val="0016327A"/>
    <w:rsid w:val="001A4D12"/>
    <w:rsid w:val="001C05E6"/>
    <w:rsid w:val="00210ADC"/>
    <w:rsid w:val="002677C6"/>
    <w:rsid w:val="00384361"/>
    <w:rsid w:val="00584EA0"/>
    <w:rsid w:val="00632FEA"/>
    <w:rsid w:val="00787BD7"/>
    <w:rsid w:val="007B21A4"/>
    <w:rsid w:val="008E3A84"/>
    <w:rsid w:val="00C16876"/>
    <w:rsid w:val="00CC3EE6"/>
    <w:rsid w:val="00DD3BDE"/>
    <w:rsid w:val="00E51798"/>
    <w:rsid w:val="00ED410A"/>
    <w:rsid w:val="00F827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2677C6"/>
    <w:pPr>
      <w:spacing w:after="0" w:line="240" w:lineRule="auto"/>
    </w:pPr>
    <w:rPr>
      <w:rFonts w:ascii="Calibri" w:eastAsia="Calibri" w:hAnsi="Calibri" w:cs="Times New Roman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Hiperhivatkozs1">
    <w:name w:val="Hiperhivatkozás1"/>
    <w:rsid w:val="002677C6"/>
    <w:rPr>
      <w:color w:val="0000FF"/>
      <w:u w:val="single"/>
    </w:rPr>
  </w:style>
  <w:style w:type="character" w:customStyle="1" w:styleId="highlighted">
    <w:name w:val="highlighted"/>
    <w:basedOn w:val="Bekezdsalapbettpusa"/>
    <w:rsid w:val="00787BD7"/>
  </w:style>
  <w:style w:type="paragraph" w:styleId="Listaszerbekezds">
    <w:name w:val="List Paragraph"/>
    <w:basedOn w:val="Norml"/>
    <w:uiPriority w:val="34"/>
    <w:qFormat/>
    <w:rsid w:val="00632FEA"/>
    <w:pPr>
      <w:ind w:left="720"/>
      <w:contextualSpacing/>
    </w:pPr>
  </w:style>
  <w:style w:type="paragraph" w:styleId="Buborkszveg">
    <w:name w:val="Balloon Text"/>
    <w:basedOn w:val="Norml"/>
    <w:link w:val="BuborkszvegChar"/>
    <w:uiPriority w:val="99"/>
    <w:semiHidden/>
    <w:unhideWhenUsed/>
    <w:rsid w:val="00ED410A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ED410A"/>
    <w:rPr>
      <w:rFonts w:ascii="Tahoma" w:eastAsia="Calibri" w:hAnsi="Tahoma" w:cs="Tahoma"/>
      <w:sz w:val="16"/>
      <w:szCs w:val="16"/>
    </w:rPr>
  </w:style>
  <w:style w:type="paragraph" w:styleId="lfej">
    <w:name w:val="header"/>
    <w:basedOn w:val="Norml"/>
    <w:link w:val="lfejChar"/>
    <w:uiPriority w:val="99"/>
    <w:unhideWhenUsed/>
    <w:rsid w:val="00CC3EE6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CC3EE6"/>
    <w:rPr>
      <w:rFonts w:ascii="Calibri" w:eastAsia="Calibri" w:hAnsi="Calibri" w:cs="Times New Roman"/>
    </w:rPr>
  </w:style>
  <w:style w:type="paragraph" w:styleId="llb">
    <w:name w:val="footer"/>
    <w:basedOn w:val="Norml"/>
    <w:link w:val="llbChar"/>
    <w:uiPriority w:val="99"/>
    <w:unhideWhenUsed/>
    <w:rsid w:val="00CC3EE6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CC3EE6"/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2677C6"/>
    <w:pPr>
      <w:spacing w:after="0" w:line="240" w:lineRule="auto"/>
    </w:pPr>
    <w:rPr>
      <w:rFonts w:ascii="Calibri" w:eastAsia="Calibri" w:hAnsi="Calibri" w:cs="Times New Roman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Hiperhivatkozs1">
    <w:name w:val="Hiperhivatkozás1"/>
    <w:rsid w:val="002677C6"/>
    <w:rPr>
      <w:color w:val="0000FF"/>
      <w:u w:val="single"/>
    </w:rPr>
  </w:style>
  <w:style w:type="character" w:customStyle="1" w:styleId="highlighted">
    <w:name w:val="highlighted"/>
    <w:basedOn w:val="Bekezdsalapbettpusa"/>
    <w:rsid w:val="00787BD7"/>
  </w:style>
  <w:style w:type="paragraph" w:styleId="Listaszerbekezds">
    <w:name w:val="List Paragraph"/>
    <w:basedOn w:val="Norml"/>
    <w:uiPriority w:val="34"/>
    <w:qFormat/>
    <w:rsid w:val="00632FEA"/>
    <w:pPr>
      <w:ind w:left="720"/>
      <w:contextualSpacing/>
    </w:pPr>
  </w:style>
  <w:style w:type="paragraph" w:styleId="Buborkszveg">
    <w:name w:val="Balloon Text"/>
    <w:basedOn w:val="Norml"/>
    <w:link w:val="BuborkszvegChar"/>
    <w:uiPriority w:val="99"/>
    <w:semiHidden/>
    <w:unhideWhenUsed/>
    <w:rsid w:val="00ED410A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ED410A"/>
    <w:rPr>
      <w:rFonts w:ascii="Tahoma" w:eastAsia="Calibri" w:hAnsi="Tahoma" w:cs="Tahoma"/>
      <w:sz w:val="16"/>
      <w:szCs w:val="16"/>
    </w:rPr>
  </w:style>
  <w:style w:type="paragraph" w:styleId="lfej">
    <w:name w:val="header"/>
    <w:basedOn w:val="Norml"/>
    <w:link w:val="lfejChar"/>
    <w:uiPriority w:val="99"/>
    <w:unhideWhenUsed/>
    <w:rsid w:val="00CC3EE6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CC3EE6"/>
    <w:rPr>
      <w:rFonts w:ascii="Calibri" w:eastAsia="Calibri" w:hAnsi="Calibri" w:cs="Times New Roman"/>
    </w:rPr>
  </w:style>
  <w:style w:type="paragraph" w:styleId="llb">
    <w:name w:val="footer"/>
    <w:basedOn w:val="Norml"/>
    <w:link w:val="llbChar"/>
    <w:uiPriority w:val="99"/>
    <w:unhideWhenUsed/>
    <w:rsid w:val="00CC3EE6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CC3EE6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63798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50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78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686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emf"/><Relationship Id="rId18" Type="http://schemas.openxmlformats.org/officeDocument/2006/relationships/header" Target="header2.xml"/><Relationship Id="rId3" Type="http://schemas.microsoft.com/office/2007/relationships/stylesWithEffects" Target="stylesWithEffects.xml"/><Relationship Id="rId21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emf"/><Relationship Id="rId20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emf"/><Relationship Id="rId22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</TotalTime>
  <Pages>12</Pages>
  <Words>588</Words>
  <Characters>4064</Characters>
  <Application>Microsoft Office Word</Application>
  <DocSecurity>0</DocSecurity>
  <Lines>33</Lines>
  <Paragraphs>9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dr. Tóth Marianna</dc:creator>
  <cp:lastModifiedBy>dr. Tóth Marianna</cp:lastModifiedBy>
  <cp:revision>10</cp:revision>
  <cp:lastPrinted>2025-04-11T10:35:00Z</cp:lastPrinted>
  <dcterms:created xsi:type="dcterms:W3CDTF">2025-04-11T09:02:00Z</dcterms:created>
  <dcterms:modified xsi:type="dcterms:W3CDTF">2025-04-14T05:23:00Z</dcterms:modified>
</cp:coreProperties>
</file>